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56" w:rsidRDefault="00B42756" w:rsidP="008D7128">
      <w:pPr>
        <w:spacing w:before="120" w:after="120" w:line="360" w:lineRule="auto"/>
        <w:jc w:val="center"/>
        <w:rPr>
          <w:rFonts w:ascii="Times New Roman" w:hAnsi="Times New Roman" w:cs="Times New Roman"/>
          <w:b/>
          <w:sz w:val="24"/>
          <w:szCs w:val="24"/>
        </w:rPr>
      </w:pPr>
      <w:r w:rsidRPr="008D7128">
        <w:rPr>
          <w:rFonts w:ascii="Times New Roman" w:hAnsi="Times New Roman" w:cs="Times New Roman"/>
          <w:b/>
          <w:sz w:val="24"/>
          <w:szCs w:val="24"/>
        </w:rPr>
        <w:t xml:space="preserve">MARKA </w:t>
      </w:r>
      <w:r w:rsidR="00B5014C" w:rsidRPr="008D7128">
        <w:rPr>
          <w:rFonts w:ascii="Times New Roman" w:hAnsi="Times New Roman" w:cs="Times New Roman"/>
          <w:b/>
          <w:sz w:val="24"/>
          <w:szCs w:val="24"/>
        </w:rPr>
        <w:t>MİRASI VE MARKA GÜVENİNİN</w:t>
      </w:r>
      <w:r w:rsidRPr="008D7128">
        <w:rPr>
          <w:rFonts w:ascii="Times New Roman" w:hAnsi="Times New Roman" w:cs="Times New Roman"/>
          <w:b/>
          <w:sz w:val="24"/>
          <w:szCs w:val="24"/>
        </w:rPr>
        <w:t xml:space="preserve"> </w:t>
      </w:r>
      <w:r w:rsidR="00B5014C" w:rsidRPr="008D7128">
        <w:rPr>
          <w:rFonts w:ascii="Times New Roman" w:hAnsi="Times New Roman" w:cs="Times New Roman"/>
          <w:b/>
          <w:sz w:val="24"/>
          <w:szCs w:val="24"/>
        </w:rPr>
        <w:t>SATIN</w:t>
      </w:r>
      <w:r w:rsidR="00CA4D99">
        <w:rPr>
          <w:rFonts w:ascii="Times New Roman" w:hAnsi="Times New Roman" w:cs="Times New Roman"/>
          <w:b/>
          <w:sz w:val="24"/>
          <w:szCs w:val="24"/>
        </w:rPr>
        <w:t xml:space="preserve"> </w:t>
      </w:r>
      <w:bookmarkStart w:id="0" w:name="_GoBack"/>
      <w:bookmarkEnd w:id="0"/>
      <w:r w:rsidR="00B5014C" w:rsidRPr="008D7128">
        <w:rPr>
          <w:rFonts w:ascii="Times New Roman" w:hAnsi="Times New Roman" w:cs="Times New Roman"/>
          <w:b/>
          <w:sz w:val="24"/>
          <w:szCs w:val="24"/>
        </w:rPr>
        <w:t xml:space="preserve">ALMA NİYETİ, </w:t>
      </w:r>
      <w:r w:rsidR="00412A68" w:rsidRPr="008D7128">
        <w:rPr>
          <w:rFonts w:ascii="Times New Roman" w:hAnsi="Times New Roman" w:cs="Times New Roman"/>
          <w:b/>
          <w:sz w:val="24"/>
          <w:szCs w:val="24"/>
        </w:rPr>
        <w:t xml:space="preserve">MÜŞTERİ TATMİNİ VE </w:t>
      </w:r>
      <w:r w:rsidR="00B5014C" w:rsidRPr="008D7128">
        <w:rPr>
          <w:rFonts w:ascii="Times New Roman" w:hAnsi="Times New Roman" w:cs="Times New Roman"/>
          <w:b/>
          <w:sz w:val="24"/>
          <w:szCs w:val="24"/>
        </w:rPr>
        <w:t xml:space="preserve">MARKA SADAKATİ </w:t>
      </w:r>
      <w:r w:rsidR="00412A68" w:rsidRPr="008D7128">
        <w:rPr>
          <w:rFonts w:ascii="Times New Roman" w:hAnsi="Times New Roman" w:cs="Times New Roman"/>
          <w:b/>
          <w:sz w:val="24"/>
          <w:szCs w:val="24"/>
        </w:rPr>
        <w:t>ÜZERİNDEKİ ETKİLERİ</w:t>
      </w:r>
    </w:p>
    <w:p w:rsidR="00814060" w:rsidRPr="008D7128" w:rsidRDefault="00814060" w:rsidP="008D712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BRAND HERITAGE AND BRAND TRUST EFFECT</w:t>
      </w:r>
      <w:r w:rsidR="008473CE">
        <w:rPr>
          <w:rFonts w:ascii="Times New Roman" w:hAnsi="Times New Roman" w:cs="Times New Roman"/>
          <w:b/>
          <w:sz w:val="24"/>
          <w:szCs w:val="24"/>
        </w:rPr>
        <w:t>S</w:t>
      </w:r>
      <w:r>
        <w:rPr>
          <w:rFonts w:ascii="Times New Roman" w:hAnsi="Times New Roman" w:cs="Times New Roman"/>
          <w:b/>
          <w:sz w:val="24"/>
          <w:szCs w:val="24"/>
        </w:rPr>
        <w:t xml:space="preserve"> ON PURCHASE INTENTION, CUSTOMER SATISFACTION AND BRAND LOYALTY</w:t>
      </w:r>
    </w:p>
    <w:p w:rsidR="00B42756" w:rsidRPr="008D7128" w:rsidRDefault="00B42756"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 xml:space="preserve">Anahtar Kelimeler: </w:t>
      </w:r>
      <w:r w:rsidRPr="008D7128">
        <w:rPr>
          <w:rFonts w:ascii="Times New Roman" w:hAnsi="Times New Roman" w:cs="Times New Roman"/>
          <w:sz w:val="24"/>
          <w:szCs w:val="24"/>
        </w:rPr>
        <w:t xml:space="preserve">Marka </w:t>
      </w:r>
      <w:r w:rsidR="00B5014C" w:rsidRPr="008D7128">
        <w:rPr>
          <w:rFonts w:ascii="Times New Roman" w:hAnsi="Times New Roman" w:cs="Times New Roman"/>
          <w:sz w:val="24"/>
          <w:szCs w:val="24"/>
        </w:rPr>
        <w:t>Mirası</w:t>
      </w:r>
      <w:r w:rsidRPr="008D7128">
        <w:rPr>
          <w:rFonts w:ascii="Times New Roman" w:hAnsi="Times New Roman" w:cs="Times New Roman"/>
          <w:sz w:val="24"/>
          <w:szCs w:val="24"/>
        </w:rPr>
        <w:t xml:space="preserve">, </w:t>
      </w:r>
      <w:r w:rsidR="001B6453" w:rsidRPr="008D7128">
        <w:rPr>
          <w:rFonts w:ascii="Times New Roman" w:hAnsi="Times New Roman" w:cs="Times New Roman"/>
          <w:sz w:val="24"/>
          <w:szCs w:val="24"/>
        </w:rPr>
        <w:t xml:space="preserve">Marka </w:t>
      </w:r>
      <w:r w:rsidR="00B5014C" w:rsidRPr="008D7128">
        <w:rPr>
          <w:rFonts w:ascii="Times New Roman" w:hAnsi="Times New Roman" w:cs="Times New Roman"/>
          <w:sz w:val="24"/>
          <w:szCs w:val="24"/>
        </w:rPr>
        <w:t>Güveni</w:t>
      </w:r>
      <w:r w:rsidR="001B6453" w:rsidRPr="008D7128">
        <w:rPr>
          <w:rFonts w:ascii="Times New Roman" w:hAnsi="Times New Roman" w:cs="Times New Roman"/>
          <w:sz w:val="24"/>
          <w:szCs w:val="24"/>
        </w:rPr>
        <w:t>,</w:t>
      </w:r>
      <w:r w:rsidR="00254A4B" w:rsidRPr="008D7128">
        <w:rPr>
          <w:rFonts w:ascii="Times New Roman" w:hAnsi="Times New Roman" w:cs="Times New Roman"/>
          <w:sz w:val="24"/>
          <w:szCs w:val="24"/>
        </w:rPr>
        <w:t xml:space="preserve"> </w:t>
      </w:r>
      <w:r w:rsidR="00B5014C" w:rsidRPr="008D7128">
        <w:rPr>
          <w:rFonts w:ascii="Times New Roman" w:hAnsi="Times New Roman" w:cs="Times New Roman"/>
          <w:sz w:val="24"/>
          <w:szCs w:val="24"/>
        </w:rPr>
        <w:t>Satın</w:t>
      </w:r>
      <w:r w:rsidR="00CA4D99">
        <w:rPr>
          <w:rFonts w:ascii="Times New Roman" w:hAnsi="Times New Roman" w:cs="Times New Roman"/>
          <w:sz w:val="24"/>
          <w:szCs w:val="24"/>
        </w:rPr>
        <w:t xml:space="preserve"> A</w:t>
      </w:r>
      <w:r w:rsidR="00B5014C" w:rsidRPr="008D7128">
        <w:rPr>
          <w:rFonts w:ascii="Times New Roman" w:hAnsi="Times New Roman" w:cs="Times New Roman"/>
          <w:sz w:val="24"/>
          <w:szCs w:val="24"/>
        </w:rPr>
        <w:t xml:space="preserve">lma Niyeti, </w:t>
      </w:r>
      <w:r w:rsidR="00412A68" w:rsidRPr="008D7128">
        <w:rPr>
          <w:rFonts w:ascii="Times New Roman" w:hAnsi="Times New Roman" w:cs="Times New Roman"/>
          <w:sz w:val="24"/>
          <w:szCs w:val="24"/>
        </w:rPr>
        <w:t xml:space="preserve">Müşteri Tatmini, </w:t>
      </w:r>
      <w:r w:rsidR="00B5014C" w:rsidRPr="008D7128">
        <w:rPr>
          <w:rFonts w:ascii="Times New Roman" w:hAnsi="Times New Roman" w:cs="Times New Roman"/>
          <w:sz w:val="24"/>
          <w:szCs w:val="24"/>
        </w:rPr>
        <w:t>Marka Sadakati</w:t>
      </w:r>
      <w:r w:rsidR="009E3850" w:rsidRPr="008D7128">
        <w:rPr>
          <w:rFonts w:ascii="Times New Roman" w:hAnsi="Times New Roman" w:cs="Times New Roman"/>
          <w:sz w:val="24"/>
          <w:szCs w:val="24"/>
        </w:rPr>
        <w:t>.</w:t>
      </w:r>
      <w:r w:rsidRPr="008D7128">
        <w:rPr>
          <w:rFonts w:ascii="Times New Roman" w:hAnsi="Times New Roman" w:cs="Times New Roman"/>
          <w:sz w:val="24"/>
          <w:szCs w:val="24"/>
        </w:rPr>
        <w:t xml:space="preserve"> </w:t>
      </w:r>
    </w:p>
    <w:p w:rsidR="009F00FC" w:rsidRPr="008D7128" w:rsidRDefault="008473CE" w:rsidP="008D7128">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Keyw</w:t>
      </w:r>
      <w:r w:rsidR="00814060" w:rsidRPr="00814060">
        <w:rPr>
          <w:rFonts w:ascii="Times New Roman" w:hAnsi="Times New Roman" w:cs="Times New Roman"/>
          <w:b/>
          <w:sz w:val="24"/>
          <w:szCs w:val="24"/>
        </w:rPr>
        <w:t>ords</w:t>
      </w:r>
      <w:proofErr w:type="spellEnd"/>
      <w:r w:rsidR="00814060" w:rsidRPr="00814060">
        <w:rPr>
          <w:rFonts w:ascii="Times New Roman" w:hAnsi="Times New Roman" w:cs="Times New Roman"/>
          <w:b/>
          <w:sz w:val="24"/>
          <w:szCs w:val="24"/>
        </w:rPr>
        <w:t>:</w:t>
      </w:r>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Brand</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Heritage</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Brand</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Trust</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Purchase</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Intention</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Customer</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Satisfaction</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Brand</w:t>
      </w:r>
      <w:proofErr w:type="spellEnd"/>
      <w:r w:rsidR="00814060">
        <w:rPr>
          <w:rFonts w:ascii="Times New Roman" w:hAnsi="Times New Roman" w:cs="Times New Roman"/>
          <w:sz w:val="24"/>
          <w:szCs w:val="24"/>
        </w:rPr>
        <w:t xml:space="preserve"> </w:t>
      </w:r>
      <w:proofErr w:type="spellStart"/>
      <w:r w:rsidR="00814060">
        <w:rPr>
          <w:rFonts w:ascii="Times New Roman" w:hAnsi="Times New Roman" w:cs="Times New Roman"/>
          <w:sz w:val="24"/>
          <w:szCs w:val="24"/>
        </w:rPr>
        <w:t>Loyalty</w:t>
      </w:r>
      <w:proofErr w:type="spellEnd"/>
    </w:p>
    <w:p w:rsidR="00B42756" w:rsidRPr="008D7128" w:rsidRDefault="00B42756" w:rsidP="008D7128">
      <w:pPr>
        <w:pStyle w:val="ListeParagraf"/>
        <w:numPr>
          <w:ilvl w:val="0"/>
          <w:numId w:val="1"/>
        </w:numPr>
        <w:spacing w:before="120" w:after="120" w:line="360" w:lineRule="auto"/>
        <w:ind w:left="284" w:hanging="284"/>
        <w:jc w:val="both"/>
        <w:rPr>
          <w:rFonts w:ascii="Times New Roman" w:hAnsi="Times New Roman" w:cs="Times New Roman"/>
          <w:b/>
          <w:sz w:val="24"/>
          <w:szCs w:val="24"/>
        </w:rPr>
      </w:pPr>
      <w:r w:rsidRPr="008D7128">
        <w:rPr>
          <w:rFonts w:ascii="Times New Roman" w:hAnsi="Times New Roman" w:cs="Times New Roman"/>
          <w:b/>
          <w:sz w:val="24"/>
          <w:szCs w:val="24"/>
        </w:rPr>
        <w:t>Giriş</w:t>
      </w:r>
      <w:r w:rsidR="005F690A" w:rsidRPr="008D7128">
        <w:rPr>
          <w:rFonts w:ascii="Times New Roman" w:hAnsi="Times New Roman" w:cs="Times New Roman"/>
          <w:b/>
          <w:sz w:val="24"/>
          <w:szCs w:val="24"/>
        </w:rPr>
        <w:t xml:space="preserve"> ve Amaç</w:t>
      </w:r>
    </w:p>
    <w:p w:rsidR="00FB5362" w:rsidRPr="008D7128" w:rsidRDefault="00274E1A"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Günümüz tüketicisi satın alma noktasında çok sayıda alternatife sahipti</w:t>
      </w:r>
      <w:r w:rsidR="00C97461" w:rsidRPr="008D7128">
        <w:rPr>
          <w:rFonts w:ascii="Times New Roman" w:hAnsi="Times New Roman" w:cs="Times New Roman"/>
          <w:sz w:val="24"/>
          <w:szCs w:val="24"/>
        </w:rPr>
        <w:t xml:space="preserve">r ve satın alma kararını çok sayıdaki marka arasından tercih yaparak gerçekleştirmektedir. </w:t>
      </w:r>
      <w:r w:rsidR="00DF7FA6" w:rsidRPr="008D7128">
        <w:rPr>
          <w:rFonts w:ascii="Times New Roman" w:hAnsi="Times New Roman" w:cs="Times New Roman"/>
          <w:sz w:val="24"/>
          <w:szCs w:val="24"/>
        </w:rPr>
        <w:t>Alternatiflerin çok olması pazara benzer türde ürün s</w:t>
      </w:r>
      <w:r w:rsidR="00B07CAB" w:rsidRPr="008D7128">
        <w:rPr>
          <w:rFonts w:ascii="Times New Roman" w:hAnsi="Times New Roman" w:cs="Times New Roman"/>
          <w:sz w:val="24"/>
          <w:szCs w:val="24"/>
        </w:rPr>
        <w:t xml:space="preserve">unan çok sayıda işletme olması ve yaşanan şiddetli rekabetin sonucudur. </w:t>
      </w:r>
      <w:r w:rsidR="00B2203E" w:rsidRPr="008D7128">
        <w:rPr>
          <w:rFonts w:ascii="Times New Roman" w:hAnsi="Times New Roman" w:cs="Times New Roman"/>
          <w:sz w:val="24"/>
          <w:szCs w:val="24"/>
        </w:rPr>
        <w:t xml:space="preserve">İşletmeler arasındaki rekabet tüketicilere daha nitelikli ürünler sunulmasına </w:t>
      </w:r>
      <w:r w:rsidR="00EB3F2F" w:rsidRPr="008D7128">
        <w:rPr>
          <w:rFonts w:ascii="Times New Roman" w:hAnsi="Times New Roman" w:cs="Times New Roman"/>
          <w:sz w:val="24"/>
          <w:szCs w:val="24"/>
        </w:rPr>
        <w:t>imkân</w:t>
      </w:r>
      <w:r w:rsidR="00B2203E" w:rsidRPr="008D7128">
        <w:rPr>
          <w:rFonts w:ascii="Times New Roman" w:hAnsi="Times New Roman" w:cs="Times New Roman"/>
          <w:sz w:val="24"/>
          <w:szCs w:val="24"/>
        </w:rPr>
        <w:t xml:space="preserve"> sağlarken tüketicilerinde satın alma kararlarında </w:t>
      </w:r>
      <w:r w:rsidR="00EB3F2F" w:rsidRPr="008D7128">
        <w:rPr>
          <w:rFonts w:ascii="Times New Roman" w:hAnsi="Times New Roman" w:cs="Times New Roman"/>
          <w:sz w:val="24"/>
          <w:szCs w:val="24"/>
        </w:rPr>
        <w:t xml:space="preserve">marka karmaşası yaşamasına neden olmaktadır. </w:t>
      </w:r>
      <w:r w:rsidR="007C1BB3" w:rsidRPr="008D7128">
        <w:rPr>
          <w:rFonts w:ascii="Times New Roman" w:hAnsi="Times New Roman" w:cs="Times New Roman"/>
          <w:sz w:val="24"/>
          <w:szCs w:val="24"/>
        </w:rPr>
        <w:t xml:space="preserve">Tüketici tercihlerinde tanıdık ve bilinen markaların varlığı seçim aşamasında </w:t>
      </w:r>
      <w:r w:rsidR="00306FA0" w:rsidRPr="008D7128">
        <w:rPr>
          <w:rFonts w:ascii="Times New Roman" w:hAnsi="Times New Roman" w:cs="Times New Roman"/>
          <w:sz w:val="24"/>
          <w:szCs w:val="24"/>
        </w:rPr>
        <w:t>etkin bir unsur olmaktadır. Dolayısıyla markaların</w:t>
      </w:r>
      <w:r w:rsidR="00C778D1" w:rsidRPr="008D7128">
        <w:rPr>
          <w:rFonts w:ascii="Times New Roman" w:hAnsi="Times New Roman" w:cs="Times New Roman"/>
          <w:sz w:val="24"/>
          <w:szCs w:val="24"/>
        </w:rPr>
        <w:t xml:space="preserve"> geçmişten gelen performansları </w:t>
      </w:r>
      <w:r w:rsidR="00B54A1B" w:rsidRPr="008D7128">
        <w:rPr>
          <w:rFonts w:ascii="Times New Roman" w:hAnsi="Times New Roman" w:cs="Times New Roman"/>
          <w:sz w:val="24"/>
          <w:szCs w:val="24"/>
        </w:rPr>
        <w:t>ve markaya duyulan güven</w:t>
      </w:r>
      <w:r w:rsidR="00E33A22" w:rsidRPr="008D7128">
        <w:rPr>
          <w:rFonts w:ascii="Times New Roman" w:hAnsi="Times New Roman" w:cs="Times New Roman"/>
          <w:sz w:val="24"/>
          <w:szCs w:val="24"/>
        </w:rPr>
        <w:t>in</w:t>
      </w:r>
      <w:r w:rsidR="00B54A1B" w:rsidRPr="008D7128">
        <w:rPr>
          <w:rFonts w:ascii="Times New Roman" w:hAnsi="Times New Roman" w:cs="Times New Roman"/>
          <w:sz w:val="24"/>
          <w:szCs w:val="24"/>
        </w:rPr>
        <w:t xml:space="preserve"> </w:t>
      </w:r>
      <w:r w:rsidR="00C778D1" w:rsidRPr="008D7128">
        <w:rPr>
          <w:rFonts w:ascii="Times New Roman" w:hAnsi="Times New Roman" w:cs="Times New Roman"/>
          <w:sz w:val="24"/>
          <w:szCs w:val="24"/>
        </w:rPr>
        <w:t xml:space="preserve">tüketicilerin algıladıkları risklerin </w:t>
      </w:r>
      <w:r w:rsidR="00613670" w:rsidRPr="008D7128">
        <w:rPr>
          <w:rFonts w:ascii="Times New Roman" w:hAnsi="Times New Roman" w:cs="Times New Roman"/>
          <w:sz w:val="24"/>
          <w:szCs w:val="24"/>
        </w:rPr>
        <w:t>ortadan kalkmasına vesile ola</w:t>
      </w:r>
      <w:r w:rsidR="00E33A22" w:rsidRPr="008D7128">
        <w:rPr>
          <w:rFonts w:ascii="Times New Roman" w:hAnsi="Times New Roman" w:cs="Times New Roman"/>
          <w:sz w:val="24"/>
          <w:szCs w:val="24"/>
        </w:rPr>
        <w:t>bilecektir</w:t>
      </w:r>
      <w:r w:rsidR="00613670" w:rsidRPr="008D7128">
        <w:rPr>
          <w:rFonts w:ascii="Times New Roman" w:hAnsi="Times New Roman" w:cs="Times New Roman"/>
          <w:sz w:val="24"/>
          <w:szCs w:val="24"/>
        </w:rPr>
        <w:t xml:space="preserve">. </w:t>
      </w:r>
      <w:r w:rsidR="00694FE7" w:rsidRPr="008D7128">
        <w:rPr>
          <w:rFonts w:ascii="Times New Roman" w:hAnsi="Times New Roman" w:cs="Times New Roman"/>
          <w:sz w:val="24"/>
          <w:szCs w:val="24"/>
        </w:rPr>
        <w:t xml:space="preserve">Sonuçta tüketici satın almayı gerçekleştirecek ve işletmede markası adı altında vaat ettiklerinin deneyimlenmesi </w:t>
      </w:r>
      <w:r w:rsidR="00FB5362" w:rsidRPr="008D7128">
        <w:rPr>
          <w:rFonts w:ascii="Times New Roman" w:hAnsi="Times New Roman" w:cs="Times New Roman"/>
          <w:sz w:val="24"/>
          <w:szCs w:val="24"/>
        </w:rPr>
        <w:t xml:space="preserve">şansını elde edecektir. Bu sayede işletme, tatmin ve sonrasında da sadakate giden yolda bir avantaj elde edecektir. </w:t>
      </w:r>
      <w:r w:rsidR="000C23E2" w:rsidRPr="008D7128">
        <w:rPr>
          <w:rFonts w:ascii="Times New Roman" w:hAnsi="Times New Roman" w:cs="Times New Roman"/>
          <w:sz w:val="24"/>
          <w:szCs w:val="24"/>
        </w:rPr>
        <w:t>B</w:t>
      </w:r>
      <w:r w:rsidR="0003024F" w:rsidRPr="008D7128">
        <w:rPr>
          <w:rFonts w:ascii="Times New Roman" w:hAnsi="Times New Roman" w:cs="Times New Roman"/>
          <w:sz w:val="24"/>
          <w:szCs w:val="24"/>
        </w:rPr>
        <w:t xml:space="preserve">u </w:t>
      </w:r>
      <w:r w:rsidR="00B54A1B" w:rsidRPr="008D7128">
        <w:rPr>
          <w:rFonts w:ascii="Times New Roman" w:hAnsi="Times New Roman" w:cs="Times New Roman"/>
          <w:sz w:val="24"/>
          <w:szCs w:val="24"/>
        </w:rPr>
        <w:t>çalışmada</w:t>
      </w:r>
      <w:r w:rsidR="0003024F" w:rsidRPr="008D7128">
        <w:rPr>
          <w:rFonts w:ascii="Times New Roman" w:hAnsi="Times New Roman" w:cs="Times New Roman"/>
          <w:sz w:val="24"/>
          <w:szCs w:val="24"/>
        </w:rPr>
        <w:t xml:space="preserve"> marka mirası ve ma</w:t>
      </w:r>
      <w:r w:rsidR="00B54A1B" w:rsidRPr="008D7128">
        <w:rPr>
          <w:rFonts w:ascii="Times New Roman" w:hAnsi="Times New Roman" w:cs="Times New Roman"/>
          <w:sz w:val="24"/>
          <w:szCs w:val="24"/>
        </w:rPr>
        <w:t>rka güveninin satın alma niyeti, müşteri tatmini ve marka sadakati üzerindeki etkileri</w:t>
      </w:r>
      <w:r w:rsidR="00C11E3C" w:rsidRPr="008D7128">
        <w:rPr>
          <w:rFonts w:ascii="Times New Roman" w:hAnsi="Times New Roman" w:cs="Times New Roman"/>
          <w:sz w:val="24"/>
          <w:szCs w:val="24"/>
        </w:rPr>
        <w:t>nin</w:t>
      </w:r>
      <w:r w:rsidR="00B54A1B" w:rsidRPr="008D7128">
        <w:rPr>
          <w:rFonts w:ascii="Times New Roman" w:hAnsi="Times New Roman" w:cs="Times New Roman"/>
          <w:sz w:val="24"/>
          <w:szCs w:val="24"/>
        </w:rPr>
        <w:t xml:space="preserve"> ortaya çıkarılması amaçlanmıştır. </w:t>
      </w:r>
      <w:r w:rsidR="00FB5362" w:rsidRPr="008D7128">
        <w:rPr>
          <w:rFonts w:ascii="Times New Roman" w:hAnsi="Times New Roman" w:cs="Times New Roman"/>
          <w:sz w:val="24"/>
          <w:szCs w:val="24"/>
        </w:rPr>
        <w:t>Bu çalışmayla, hem yazına önemli katkılar sağlanabileceği hem de işletmelere pazarlama stratejilerini geliştirmelerine yardımcı olacağı düşünülen tespitler yapılabileceği değerlendirilmiştir.</w:t>
      </w:r>
    </w:p>
    <w:p w:rsidR="00B42756" w:rsidRPr="008D7128" w:rsidRDefault="00EE0658" w:rsidP="008D7128">
      <w:pPr>
        <w:pStyle w:val="ListeParagraf"/>
        <w:numPr>
          <w:ilvl w:val="0"/>
          <w:numId w:val="1"/>
        </w:numPr>
        <w:spacing w:before="120" w:after="120" w:line="360" w:lineRule="auto"/>
        <w:ind w:left="284" w:hanging="284"/>
        <w:jc w:val="both"/>
        <w:rPr>
          <w:rFonts w:ascii="Times New Roman" w:hAnsi="Times New Roman" w:cs="Times New Roman"/>
          <w:b/>
          <w:sz w:val="24"/>
          <w:szCs w:val="24"/>
        </w:rPr>
      </w:pPr>
      <w:r w:rsidRPr="008D7128">
        <w:rPr>
          <w:rFonts w:ascii="Times New Roman" w:hAnsi="Times New Roman" w:cs="Times New Roman"/>
          <w:b/>
          <w:sz w:val="24"/>
          <w:szCs w:val="24"/>
        </w:rPr>
        <w:t>Literatür Analizi</w:t>
      </w:r>
    </w:p>
    <w:p w:rsidR="00C24ABE" w:rsidRPr="008D7128" w:rsidRDefault="00C24ABE"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Marka mirası; üretici açısından pazarda rekabet etmek zorunda olduğu birçok rakibinin bulunduğu durumda markanın bazı özellikleriyle öne çıkarak tüketicide duygusal bir bağlılık oluşturması (</w:t>
      </w:r>
      <w:proofErr w:type="spellStart"/>
      <w:r w:rsidRPr="008D7128">
        <w:rPr>
          <w:rFonts w:ascii="Times New Roman" w:hAnsi="Times New Roman" w:cs="Times New Roman"/>
          <w:sz w:val="24"/>
          <w:szCs w:val="24"/>
        </w:rPr>
        <w:t>Aaker</w:t>
      </w:r>
      <w:proofErr w:type="spellEnd"/>
      <w:r w:rsidRPr="008D7128">
        <w:rPr>
          <w:rFonts w:ascii="Times New Roman" w:hAnsi="Times New Roman" w:cs="Times New Roman"/>
          <w:sz w:val="24"/>
          <w:szCs w:val="24"/>
        </w:rPr>
        <w:t xml:space="preserve">, 1990) olarak ifade edilebilir. </w:t>
      </w:r>
      <w:r w:rsidR="00E92439" w:rsidRPr="008D7128">
        <w:rPr>
          <w:rFonts w:ascii="Times New Roman" w:hAnsi="Times New Roman" w:cs="Times New Roman"/>
          <w:sz w:val="24"/>
          <w:szCs w:val="24"/>
        </w:rPr>
        <w:t>Marka mirası; markanın geçmiş performansını, uzun ömrünü, temel değerlerini, sembolünü ve markanın tarihine yönelik inanışlarını kapsar (</w:t>
      </w:r>
      <w:proofErr w:type="spellStart"/>
      <w:r w:rsidR="003B0C51" w:rsidRPr="008D7128">
        <w:rPr>
          <w:rFonts w:ascii="Times New Roman" w:hAnsi="Times New Roman" w:cs="Times New Roman"/>
          <w:sz w:val="24"/>
          <w:szCs w:val="24"/>
        </w:rPr>
        <w:t>Urde</w:t>
      </w:r>
      <w:proofErr w:type="spellEnd"/>
      <w:r w:rsidR="003B0C51" w:rsidRPr="008D7128">
        <w:rPr>
          <w:rFonts w:ascii="Times New Roman" w:hAnsi="Times New Roman" w:cs="Times New Roman"/>
          <w:sz w:val="24"/>
          <w:szCs w:val="24"/>
        </w:rPr>
        <w:t xml:space="preserve">, </w:t>
      </w:r>
      <w:proofErr w:type="spellStart"/>
      <w:r w:rsidR="003B0C51" w:rsidRPr="008D7128">
        <w:rPr>
          <w:rFonts w:ascii="Times New Roman" w:hAnsi="Times New Roman" w:cs="Times New Roman"/>
          <w:sz w:val="24"/>
          <w:szCs w:val="24"/>
        </w:rPr>
        <w:t>Greyser</w:t>
      </w:r>
      <w:proofErr w:type="spellEnd"/>
      <w:r w:rsidR="003B0C51" w:rsidRPr="008D7128">
        <w:rPr>
          <w:rFonts w:ascii="Times New Roman" w:hAnsi="Times New Roman" w:cs="Times New Roman"/>
          <w:sz w:val="24"/>
          <w:szCs w:val="24"/>
        </w:rPr>
        <w:t xml:space="preserve"> ve </w:t>
      </w:r>
      <w:proofErr w:type="spellStart"/>
      <w:r w:rsidR="003B0C51" w:rsidRPr="008D7128">
        <w:rPr>
          <w:rFonts w:ascii="Times New Roman" w:hAnsi="Times New Roman" w:cs="Times New Roman"/>
          <w:sz w:val="24"/>
          <w:szCs w:val="24"/>
        </w:rPr>
        <w:t>Balmer</w:t>
      </w:r>
      <w:proofErr w:type="spellEnd"/>
      <w:r w:rsidR="003B0C51" w:rsidRPr="008D7128">
        <w:rPr>
          <w:rFonts w:ascii="Times New Roman" w:hAnsi="Times New Roman" w:cs="Times New Roman"/>
          <w:sz w:val="24"/>
          <w:szCs w:val="24"/>
        </w:rPr>
        <w:t>, 2007).</w:t>
      </w:r>
    </w:p>
    <w:p w:rsidR="00D669C9" w:rsidRPr="008D7128" w:rsidRDefault="00C24ABE"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lastRenderedPageBreak/>
        <w:t xml:space="preserve">Marka güveni; </w:t>
      </w:r>
      <w:r w:rsidR="003B0C51" w:rsidRPr="008D7128">
        <w:rPr>
          <w:rFonts w:ascii="Times New Roman" w:hAnsi="Times New Roman" w:cs="Times New Roman"/>
          <w:sz w:val="24"/>
          <w:szCs w:val="24"/>
        </w:rPr>
        <w:t>tüketicinin marka üzerindeki pozitif beklentileri (</w:t>
      </w:r>
      <w:proofErr w:type="spellStart"/>
      <w:r w:rsidR="003B0C51" w:rsidRPr="008D7128">
        <w:rPr>
          <w:rFonts w:ascii="Times New Roman" w:hAnsi="Times New Roman" w:cs="Times New Roman"/>
          <w:sz w:val="24"/>
          <w:szCs w:val="24"/>
        </w:rPr>
        <w:t>Luk</w:t>
      </w:r>
      <w:proofErr w:type="spellEnd"/>
      <w:r w:rsidR="003B0C51" w:rsidRPr="008D7128">
        <w:rPr>
          <w:rFonts w:ascii="Times New Roman" w:hAnsi="Times New Roman" w:cs="Times New Roman"/>
          <w:sz w:val="24"/>
          <w:szCs w:val="24"/>
        </w:rPr>
        <w:t xml:space="preserve"> ve </w:t>
      </w:r>
      <w:proofErr w:type="spellStart"/>
      <w:r w:rsidR="003B0C51" w:rsidRPr="008D7128">
        <w:rPr>
          <w:rFonts w:ascii="Times New Roman" w:hAnsi="Times New Roman" w:cs="Times New Roman"/>
          <w:sz w:val="24"/>
          <w:szCs w:val="24"/>
        </w:rPr>
        <w:t>Yip</w:t>
      </w:r>
      <w:proofErr w:type="spellEnd"/>
      <w:r w:rsidR="003B0C51" w:rsidRPr="008D7128">
        <w:rPr>
          <w:rFonts w:ascii="Times New Roman" w:hAnsi="Times New Roman" w:cs="Times New Roman"/>
          <w:sz w:val="24"/>
          <w:szCs w:val="24"/>
        </w:rPr>
        <w:t xml:space="preserve">, 2008), markanın bir işi yapabileceğine olan </w:t>
      </w:r>
      <w:r w:rsidR="00A20FB0" w:rsidRPr="008D7128">
        <w:rPr>
          <w:rFonts w:ascii="Times New Roman" w:hAnsi="Times New Roman" w:cs="Times New Roman"/>
          <w:sz w:val="24"/>
          <w:szCs w:val="24"/>
        </w:rPr>
        <w:t xml:space="preserve">tüketici </w:t>
      </w:r>
      <w:r w:rsidR="003B0C51" w:rsidRPr="008D7128">
        <w:rPr>
          <w:rFonts w:ascii="Times New Roman" w:hAnsi="Times New Roman" w:cs="Times New Roman"/>
          <w:sz w:val="24"/>
          <w:szCs w:val="24"/>
        </w:rPr>
        <w:t>inancı (</w:t>
      </w:r>
      <w:proofErr w:type="spellStart"/>
      <w:r w:rsidR="003B0C51" w:rsidRPr="008D7128">
        <w:rPr>
          <w:rFonts w:ascii="Times New Roman" w:hAnsi="Times New Roman" w:cs="Times New Roman"/>
          <w:sz w:val="24"/>
          <w:szCs w:val="24"/>
        </w:rPr>
        <w:t>Jin</w:t>
      </w:r>
      <w:proofErr w:type="spellEnd"/>
      <w:r w:rsidR="003B0C51" w:rsidRPr="008D7128">
        <w:rPr>
          <w:rFonts w:ascii="Times New Roman" w:hAnsi="Times New Roman" w:cs="Times New Roman"/>
          <w:sz w:val="24"/>
          <w:szCs w:val="24"/>
        </w:rPr>
        <w:t xml:space="preserve"> ve Lee, 2010) olarak ifade edilebilir. </w:t>
      </w:r>
      <w:r w:rsidR="00A20FB0" w:rsidRPr="008D7128">
        <w:rPr>
          <w:rFonts w:ascii="Times New Roman" w:hAnsi="Times New Roman" w:cs="Times New Roman"/>
          <w:sz w:val="24"/>
          <w:szCs w:val="24"/>
        </w:rPr>
        <w:t>Markaya olan güven, işletmenin tüketici menfaatleri doğrultusunda hareket etmesi ve iyi niyetini ortaya</w:t>
      </w:r>
      <w:r w:rsidR="00A20FB0" w:rsidRPr="008D7128">
        <w:rPr>
          <w:rFonts w:ascii="Times New Roman" w:hAnsi="Times New Roman" w:cs="Times New Roman"/>
          <w:color w:val="FF0000"/>
          <w:sz w:val="24"/>
          <w:szCs w:val="24"/>
        </w:rPr>
        <w:t xml:space="preserve"> </w:t>
      </w:r>
      <w:r w:rsidR="00A20FB0" w:rsidRPr="008D7128">
        <w:rPr>
          <w:rFonts w:ascii="Times New Roman" w:hAnsi="Times New Roman" w:cs="Times New Roman"/>
          <w:sz w:val="24"/>
          <w:szCs w:val="24"/>
        </w:rPr>
        <w:t xml:space="preserve">koymasıyla oluşur </w:t>
      </w:r>
      <w:r w:rsidR="00D669C9" w:rsidRPr="008D7128">
        <w:rPr>
          <w:rFonts w:ascii="Times New Roman" w:hAnsi="Times New Roman" w:cs="Times New Roman"/>
          <w:sz w:val="24"/>
          <w:szCs w:val="24"/>
        </w:rPr>
        <w:t xml:space="preserve">ve satın alma öncesi tüketicilerin aldıkları risklerin minimize olmasını sağlayan bir araçtır (Eren ve Erge, 2012). </w:t>
      </w:r>
    </w:p>
    <w:p w:rsidR="00730D69" w:rsidRPr="008D7128" w:rsidRDefault="00E92439"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 xml:space="preserve">Satın alma niyeti; daha önceden herhangi bir ürün veya hizmeti satın almış müşterinin bu davranışını gelecekte de tekrarlamasının sonucunda sahip olduğu satın alma isteği ve hazır </w:t>
      </w:r>
      <w:proofErr w:type="spellStart"/>
      <w:r w:rsidRPr="008D7128">
        <w:rPr>
          <w:rFonts w:ascii="Times New Roman" w:hAnsi="Times New Roman" w:cs="Times New Roman"/>
          <w:sz w:val="24"/>
          <w:szCs w:val="24"/>
        </w:rPr>
        <w:t>oluşluğu</w:t>
      </w:r>
      <w:proofErr w:type="spellEnd"/>
      <w:r w:rsidRPr="008D7128">
        <w:rPr>
          <w:rFonts w:ascii="Times New Roman" w:hAnsi="Times New Roman" w:cs="Times New Roman"/>
          <w:sz w:val="24"/>
          <w:szCs w:val="24"/>
        </w:rPr>
        <w:t xml:space="preserve"> (Halim ve </w:t>
      </w:r>
      <w:proofErr w:type="spellStart"/>
      <w:r w:rsidRPr="008D7128">
        <w:rPr>
          <w:rFonts w:ascii="Times New Roman" w:hAnsi="Times New Roman" w:cs="Times New Roman"/>
          <w:sz w:val="24"/>
          <w:szCs w:val="24"/>
        </w:rPr>
        <w:t>Hamed</w:t>
      </w:r>
      <w:proofErr w:type="spellEnd"/>
      <w:r w:rsidRPr="008D7128">
        <w:rPr>
          <w:rFonts w:ascii="Times New Roman" w:hAnsi="Times New Roman" w:cs="Times New Roman"/>
          <w:sz w:val="24"/>
          <w:szCs w:val="24"/>
        </w:rPr>
        <w:t xml:space="preserve">, 2005) olarak ifade edilebilir. </w:t>
      </w:r>
      <w:proofErr w:type="spellStart"/>
      <w:r w:rsidR="00730D69" w:rsidRPr="008D7128">
        <w:rPr>
          <w:rFonts w:ascii="Times New Roman" w:hAnsi="Times New Roman" w:cs="Times New Roman"/>
          <w:sz w:val="24"/>
          <w:szCs w:val="24"/>
        </w:rPr>
        <w:t>Schoen</w:t>
      </w:r>
      <w:proofErr w:type="spellEnd"/>
      <w:r w:rsidR="00730D69" w:rsidRPr="008D7128">
        <w:rPr>
          <w:rFonts w:ascii="Times New Roman" w:hAnsi="Times New Roman" w:cs="Times New Roman"/>
          <w:sz w:val="24"/>
          <w:szCs w:val="24"/>
        </w:rPr>
        <w:t xml:space="preserve"> (2004)’e göre tüketici satınalma niyeti duyduğu ürüne karşı fiyatını önemsemeden bu niyetini davranışa geçirdiğini iddia etmektedir. </w:t>
      </w:r>
      <w:proofErr w:type="spellStart"/>
      <w:r w:rsidR="00E96C99" w:rsidRPr="008D7128">
        <w:rPr>
          <w:rFonts w:ascii="Times New Roman" w:hAnsi="Times New Roman" w:cs="Times New Roman"/>
          <w:sz w:val="24"/>
          <w:szCs w:val="24"/>
        </w:rPr>
        <w:t>Rajagopal</w:t>
      </w:r>
      <w:proofErr w:type="spellEnd"/>
      <w:r w:rsidR="00553A03">
        <w:rPr>
          <w:rFonts w:ascii="Times New Roman" w:hAnsi="Times New Roman" w:cs="Times New Roman"/>
          <w:sz w:val="24"/>
          <w:szCs w:val="24"/>
        </w:rPr>
        <w:t>,</w:t>
      </w:r>
      <w:r w:rsidR="00E96C99" w:rsidRPr="008D7128">
        <w:rPr>
          <w:rFonts w:ascii="Times New Roman" w:hAnsi="Times New Roman" w:cs="Times New Roman"/>
          <w:sz w:val="24"/>
          <w:szCs w:val="24"/>
        </w:rPr>
        <w:t xml:space="preserve"> tüketicilerin yoğun rekabete maruz kalmalarına rağmen bazı markaların ürünlerinin özelliklerine olumlu duygular beslediği için gerektiğinde bu markaları ülkelerarası nakliyeyi göze alarak temin ettiklerini ve kullandıklarını ifade etmektedir (2006).</w:t>
      </w:r>
    </w:p>
    <w:p w:rsidR="00097997" w:rsidRPr="008D7128" w:rsidRDefault="009B01A4"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Müşteri tatmini, tüketim sonucunda elde edilen çıktıdan sağlanan hoşnutluk duygusu (</w:t>
      </w:r>
      <w:proofErr w:type="spellStart"/>
      <w:r w:rsidRPr="008D7128">
        <w:rPr>
          <w:rFonts w:ascii="Times New Roman" w:hAnsi="Times New Roman" w:cs="Times New Roman"/>
          <w:sz w:val="24"/>
          <w:szCs w:val="24"/>
        </w:rPr>
        <w:t>Oliver</w:t>
      </w:r>
      <w:proofErr w:type="spellEnd"/>
      <w:r w:rsidRPr="008D7128">
        <w:rPr>
          <w:rFonts w:ascii="Times New Roman" w:hAnsi="Times New Roman" w:cs="Times New Roman"/>
          <w:sz w:val="24"/>
          <w:szCs w:val="24"/>
        </w:rPr>
        <w:t>, 1999); satın alma öncesi beklentilerle satın alma sonrası deyimler arasındaki olumlu, olumsuz veya eşdeğer farklar (Onaran, Bulut ve Özmen, 2013) olarak ifade edilebilir. Tatmin olmuş müşterinin tekrarlanan satın alımlarıyla markaya yönelik bir sadakat oluşacağı belirtilebilir. Bu sayede işletmeler pazar payı ve karlarının artışıyla rekabette avantajlı konuma gelebileceklerdir (</w:t>
      </w:r>
      <w:proofErr w:type="spellStart"/>
      <w:r w:rsidRPr="008D7128">
        <w:rPr>
          <w:rFonts w:ascii="Times New Roman" w:hAnsi="Times New Roman" w:cs="Times New Roman"/>
          <w:sz w:val="24"/>
          <w:szCs w:val="24"/>
        </w:rPr>
        <w:t>Wang</w:t>
      </w:r>
      <w:proofErr w:type="spellEnd"/>
      <w:r w:rsidRPr="008D7128">
        <w:rPr>
          <w:rFonts w:ascii="Times New Roman" w:hAnsi="Times New Roman" w:cs="Times New Roman"/>
          <w:sz w:val="24"/>
          <w:szCs w:val="24"/>
        </w:rPr>
        <w:t xml:space="preserve"> vd</w:t>
      </w:r>
      <w:proofErr w:type="gramStart"/>
      <w:r w:rsidRPr="008D7128">
        <w:rPr>
          <w:rFonts w:ascii="Times New Roman" w:hAnsi="Times New Roman" w:cs="Times New Roman"/>
          <w:sz w:val="24"/>
          <w:szCs w:val="24"/>
        </w:rPr>
        <w:t>.,</w:t>
      </w:r>
      <w:proofErr w:type="gramEnd"/>
      <w:r w:rsidRPr="008D7128">
        <w:rPr>
          <w:rFonts w:ascii="Times New Roman" w:hAnsi="Times New Roman" w:cs="Times New Roman"/>
          <w:sz w:val="24"/>
          <w:szCs w:val="24"/>
        </w:rPr>
        <w:t xml:space="preserve"> 2004).</w:t>
      </w:r>
    </w:p>
    <w:p w:rsidR="00B42756" w:rsidRPr="008D7128" w:rsidRDefault="00B42756"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Marka sadakati, tüketicinin almış olduğu üründen ve markanın vermiş olduğu hizmetten tatmin olması sonucunda aynı ürünü tekrar satın alma konusundaki duyguları (</w:t>
      </w:r>
      <w:proofErr w:type="spellStart"/>
      <w:r w:rsidRPr="008D7128">
        <w:rPr>
          <w:rFonts w:ascii="Times New Roman" w:hAnsi="Times New Roman" w:cs="Times New Roman"/>
          <w:sz w:val="24"/>
          <w:szCs w:val="24"/>
        </w:rPr>
        <w:t>Chang</w:t>
      </w:r>
      <w:proofErr w:type="spellEnd"/>
      <w:r w:rsidRPr="008D7128">
        <w:rPr>
          <w:rFonts w:ascii="Times New Roman" w:hAnsi="Times New Roman" w:cs="Times New Roman"/>
          <w:sz w:val="24"/>
          <w:szCs w:val="24"/>
        </w:rPr>
        <w:t xml:space="preserve"> ve </w:t>
      </w:r>
      <w:proofErr w:type="spellStart"/>
      <w:r w:rsidRPr="008D7128">
        <w:rPr>
          <w:rFonts w:ascii="Times New Roman" w:hAnsi="Times New Roman" w:cs="Times New Roman"/>
          <w:sz w:val="24"/>
          <w:szCs w:val="24"/>
        </w:rPr>
        <w:t>Chieng</w:t>
      </w:r>
      <w:proofErr w:type="spellEnd"/>
      <w:r w:rsidRPr="008D7128">
        <w:rPr>
          <w:rFonts w:ascii="Times New Roman" w:hAnsi="Times New Roman" w:cs="Times New Roman"/>
          <w:sz w:val="24"/>
          <w:szCs w:val="24"/>
        </w:rPr>
        <w:t>, 2006) şeklinde ifade edilebilir. Yapılan araştırmalarda bir markanın algılanan özgünlüğü arttıkça, tüketicilerin markaya ait ürünlere daha fazla ödeme yapmayı kabul ettikleri, markayı savunmaya başladıkları ve markaya sadakat geliştirdikleri ortaya koyulm</w:t>
      </w:r>
      <w:r w:rsidR="007207E5" w:rsidRPr="008D7128">
        <w:rPr>
          <w:rFonts w:ascii="Times New Roman" w:hAnsi="Times New Roman" w:cs="Times New Roman"/>
          <w:sz w:val="24"/>
          <w:szCs w:val="24"/>
        </w:rPr>
        <w:t>uştur (Arıkan ve Telci, 2014</w:t>
      </w:r>
      <w:r w:rsidRPr="008D7128">
        <w:rPr>
          <w:rFonts w:ascii="Times New Roman" w:hAnsi="Times New Roman" w:cs="Times New Roman"/>
          <w:sz w:val="24"/>
          <w:szCs w:val="24"/>
        </w:rPr>
        <w:t>).</w:t>
      </w:r>
    </w:p>
    <w:p w:rsidR="00BD7DE5" w:rsidRPr="008D7128" w:rsidRDefault="00BD7DE5" w:rsidP="008D7128">
      <w:pPr>
        <w:pStyle w:val="ListeParagraf"/>
        <w:numPr>
          <w:ilvl w:val="0"/>
          <w:numId w:val="1"/>
        </w:numPr>
        <w:spacing w:before="120" w:after="120" w:line="360" w:lineRule="auto"/>
        <w:ind w:left="284" w:hanging="284"/>
        <w:jc w:val="both"/>
        <w:rPr>
          <w:rFonts w:ascii="Times New Roman" w:hAnsi="Times New Roman" w:cs="Times New Roman"/>
          <w:b/>
          <w:sz w:val="24"/>
          <w:szCs w:val="24"/>
        </w:rPr>
      </w:pPr>
      <w:r w:rsidRPr="008D7128">
        <w:rPr>
          <w:rFonts w:ascii="Times New Roman" w:hAnsi="Times New Roman" w:cs="Times New Roman"/>
          <w:b/>
          <w:sz w:val="24"/>
          <w:szCs w:val="24"/>
        </w:rPr>
        <w:t>Tasarım ve Yöntem</w:t>
      </w:r>
    </w:p>
    <w:p w:rsidR="00BD7DE5"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Bu çalışma uygulamalı bir araştırma olup çalışmanın tasarımı nedensel olarak yapılandırılmıştır.</w:t>
      </w:r>
      <w:r w:rsidR="003F3FC3" w:rsidRPr="008D7128">
        <w:rPr>
          <w:rFonts w:ascii="Times New Roman" w:hAnsi="Times New Roman" w:cs="Times New Roman"/>
          <w:sz w:val="24"/>
          <w:szCs w:val="24"/>
        </w:rPr>
        <w:t xml:space="preserve"> </w:t>
      </w:r>
      <w:r w:rsidR="00FB1DA2" w:rsidRPr="008D7128">
        <w:rPr>
          <w:rFonts w:ascii="Times New Roman" w:hAnsi="Times New Roman" w:cs="Times New Roman"/>
          <w:sz w:val="24"/>
          <w:szCs w:val="24"/>
        </w:rPr>
        <w:t>Araştırmanın</w:t>
      </w:r>
      <w:r w:rsidRPr="008D7128">
        <w:rPr>
          <w:rFonts w:ascii="Times New Roman" w:hAnsi="Times New Roman" w:cs="Times New Roman"/>
          <w:sz w:val="24"/>
          <w:szCs w:val="24"/>
        </w:rPr>
        <w:t xml:space="preserve"> model</w:t>
      </w:r>
      <w:r w:rsidR="00FB1DA2" w:rsidRPr="008D7128">
        <w:rPr>
          <w:rFonts w:ascii="Times New Roman" w:hAnsi="Times New Roman" w:cs="Times New Roman"/>
          <w:sz w:val="24"/>
          <w:szCs w:val="24"/>
        </w:rPr>
        <w:t>i</w:t>
      </w:r>
      <w:r w:rsidRPr="008D7128">
        <w:rPr>
          <w:rFonts w:ascii="Times New Roman" w:hAnsi="Times New Roman" w:cs="Times New Roman"/>
          <w:sz w:val="24"/>
          <w:szCs w:val="24"/>
        </w:rPr>
        <w:t xml:space="preserve"> ve hipotezler aşağıda gösterilmiştir.</w:t>
      </w:r>
    </w:p>
    <w:p w:rsidR="00A57F3B" w:rsidRDefault="00A57F3B" w:rsidP="008D7128">
      <w:pPr>
        <w:spacing w:before="120" w:after="120" w:line="360" w:lineRule="auto"/>
        <w:jc w:val="both"/>
        <w:rPr>
          <w:rFonts w:ascii="Times New Roman" w:hAnsi="Times New Roman" w:cs="Times New Roman"/>
          <w:sz w:val="24"/>
          <w:szCs w:val="24"/>
        </w:rPr>
      </w:pPr>
    </w:p>
    <w:p w:rsidR="00A57F3B" w:rsidRDefault="00A57F3B" w:rsidP="008D7128">
      <w:pPr>
        <w:spacing w:before="120" w:after="120" w:line="360" w:lineRule="auto"/>
        <w:jc w:val="both"/>
        <w:rPr>
          <w:rFonts w:ascii="Times New Roman" w:hAnsi="Times New Roman" w:cs="Times New Roman"/>
          <w:sz w:val="24"/>
          <w:szCs w:val="24"/>
        </w:rPr>
      </w:pPr>
    </w:p>
    <w:p w:rsidR="00A57F3B" w:rsidRDefault="00A57F3B" w:rsidP="008D7128">
      <w:pPr>
        <w:spacing w:before="120" w:after="120" w:line="360" w:lineRule="auto"/>
        <w:jc w:val="both"/>
        <w:rPr>
          <w:rFonts w:ascii="Times New Roman" w:hAnsi="Times New Roman" w:cs="Times New Roman"/>
          <w:sz w:val="24"/>
          <w:szCs w:val="24"/>
        </w:rPr>
      </w:pPr>
    </w:p>
    <w:p w:rsidR="00317FD2" w:rsidRDefault="00317FD2" w:rsidP="008D7128">
      <w:pPr>
        <w:spacing w:before="120" w:after="120" w:line="360" w:lineRule="auto"/>
        <w:jc w:val="both"/>
        <w:rPr>
          <w:rFonts w:ascii="Times New Roman" w:hAnsi="Times New Roman" w:cs="Times New Roman"/>
          <w:sz w:val="24"/>
          <w:szCs w:val="24"/>
        </w:rPr>
      </w:pPr>
    </w:p>
    <w:p w:rsidR="00CE2FDB" w:rsidRDefault="00CA3BF0" w:rsidP="00317FD2">
      <w:pPr>
        <w:spacing w:before="120" w:after="12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052" type="#_x0000_t32" style="position:absolute;left:0;text-align:left;margin-left:118.65pt;margin-top:48.35pt;width:58.1pt;height:20.25pt;z-index:251679744" o:connectortype="straight">
            <v:stroke endarrow="block"/>
          </v:shape>
        </w:pict>
      </w:r>
      <w:r>
        <w:rPr>
          <w:rFonts w:ascii="Times New Roman" w:hAnsi="Times New Roman" w:cs="Times New Roman"/>
          <w:b/>
          <w:noProof/>
          <w:sz w:val="24"/>
          <w:szCs w:val="24"/>
        </w:rPr>
        <w:pict>
          <v:shape id="_x0000_s1056" type="#_x0000_t32" style="position:absolute;left:0;text-align:left;margin-left:361.85pt;margin-top:61.35pt;width:0;height:23.45pt;z-index:251683840" o:connectortype="straight">
            <v:stroke endarrow="block"/>
          </v:shape>
        </w:pict>
      </w:r>
      <w:r>
        <w:rPr>
          <w:rFonts w:ascii="Times New Roman" w:hAnsi="Times New Roman" w:cs="Times New Roman"/>
          <w:b/>
          <w:noProof/>
          <w:sz w:val="24"/>
          <w:szCs w:val="24"/>
        </w:rPr>
        <w:pict>
          <v:shape id="_x0000_s1053" type="#_x0000_t32" style="position:absolute;left:0;text-align:left;margin-left:117.9pt;margin-top:70.85pt;width:58.1pt;height:37.5pt;flip:y;z-index:251680768"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9" type="#_x0000_t202" style="position:absolute;left:0;text-align:left;margin-left:176.75pt;margin-top:55.25pt;width:87.85pt;height:36.85pt;z-index:251676672">
            <v:textbox style="mso-next-textbox:#_x0000_s1049">
              <w:txbxContent>
                <w:p w:rsidR="00317FD2" w:rsidRPr="00317FD2" w:rsidRDefault="00317FD2" w:rsidP="00317FD2">
                  <w:pPr>
                    <w:spacing w:after="0" w:line="240" w:lineRule="auto"/>
                    <w:jc w:val="center"/>
                    <w:rPr>
                      <w:rFonts w:ascii="Times New Roman" w:hAnsi="Times New Roman" w:cs="Times New Roman"/>
                    </w:rPr>
                  </w:pPr>
                  <w:r>
                    <w:rPr>
                      <w:rFonts w:ascii="Times New Roman" w:hAnsi="Times New Roman" w:cs="Times New Roman"/>
                    </w:rPr>
                    <w:t>Satın Alma Niyeti (</w:t>
                  </w:r>
                  <w:r w:rsidR="003E5A03">
                    <w:rPr>
                      <w:rFonts w:ascii="Times New Roman" w:hAnsi="Times New Roman" w:cs="Times New Roman"/>
                    </w:rPr>
                    <w:t>S</w:t>
                  </w:r>
                  <w:r>
                    <w:rPr>
                      <w:rFonts w:ascii="Times New Roman" w:hAnsi="Times New Roman" w:cs="Times New Roman"/>
                    </w:rPr>
                    <w:t>_</w:t>
                  </w:r>
                  <w:r w:rsidR="003E5A03">
                    <w:rPr>
                      <w:rFonts w:ascii="Times New Roman" w:hAnsi="Times New Roman" w:cs="Times New Roman"/>
                    </w:rPr>
                    <w:t>N</w:t>
                  </w:r>
                  <w:r>
                    <w:rPr>
                      <w:rFonts w:ascii="Times New Roman" w:hAnsi="Times New Roman" w:cs="Times New Roman"/>
                    </w:rPr>
                    <w:t>)</w:t>
                  </w:r>
                </w:p>
              </w:txbxContent>
            </v:textbox>
            <w10:wrap type="topAndBottom"/>
          </v:shape>
        </w:pict>
      </w:r>
      <w:r>
        <w:rPr>
          <w:rFonts w:ascii="Times New Roman" w:hAnsi="Times New Roman" w:cs="Times New Roman"/>
          <w:noProof/>
          <w:sz w:val="24"/>
          <w:szCs w:val="24"/>
        </w:rPr>
        <w:pict>
          <v:shape id="_x0000_s1048" type="#_x0000_t202" style="position:absolute;left:0;text-align:left;margin-left:30.05pt;margin-top:85.25pt;width:87.85pt;height:36.85pt;z-index:251675648">
            <v:textbox>
              <w:txbxContent>
                <w:p w:rsidR="00317FD2" w:rsidRPr="00317FD2" w:rsidRDefault="00317FD2" w:rsidP="00317FD2">
                  <w:pPr>
                    <w:spacing w:after="0" w:line="240" w:lineRule="auto"/>
                    <w:jc w:val="center"/>
                    <w:rPr>
                      <w:rFonts w:ascii="Times New Roman" w:hAnsi="Times New Roman" w:cs="Times New Roman"/>
                    </w:rPr>
                  </w:pPr>
                  <w:r>
                    <w:rPr>
                      <w:rFonts w:ascii="Times New Roman" w:hAnsi="Times New Roman" w:cs="Times New Roman"/>
                    </w:rPr>
                    <w:t>Marka Güveni (M_G)</w:t>
                  </w:r>
                </w:p>
              </w:txbxContent>
            </v:textbox>
            <w10:wrap type="topAndBottom"/>
          </v:shape>
        </w:pict>
      </w:r>
      <w:r>
        <w:rPr>
          <w:rFonts w:ascii="Times New Roman" w:hAnsi="Times New Roman" w:cs="Times New Roman"/>
          <w:noProof/>
          <w:sz w:val="24"/>
          <w:szCs w:val="24"/>
        </w:rPr>
        <w:pict>
          <v:shape id="_x0000_s1051" type="#_x0000_t202" style="position:absolute;left:0;text-align:left;margin-left:320.6pt;margin-top:84.8pt;width:87.85pt;height:36.85pt;z-index:251678720">
            <v:textbox>
              <w:txbxContent>
                <w:p w:rsidR="00317FD2" w:rsidRPr="00317FD2" w:rsidRDefault="00317FD2" w:rsidP="00317FD2">
                  <w:pPr>
                    <w:spacing w:after="0" w:line="240" w:lineRule="auto"/>
                    <w:jc w:val="center"/>
                    <w:rPr>
                      <w:rFonts w:ascii="Times New Roman" w:hAnsi="Times New Roman" w:cs="Times New Roman"/>
                    </w:rPr>
                  </w:pPr>
                  <w:r>
                    <w:rPr>
                      <w:rFonts w:ascii="Times New Roman" w:hAnsi="Times New Roman" w:cs="Times New Roman"/>
                    </w:rPr>
                    <w:t>Marka Sadakati (M_</w:t>
                  </w:r>
                  <w:r w:rsidR="003E5A03">
                    <w:rPr>
                      <w:rFonts w:ascii="Times New Roman" w:hAnsi="Times New Roman" w:cs="Times New Roman"/>
                    </w:rPr>
                    <w:t>S</w:t>
                  </w:r>
                  <w:r>
                    <w:rPr>
                      <w:rFonts w:ascii="Times New Roman" w:hAnsi="Times New Roman" w:cs="Times New Roman"/>
                    </w:rPr>
                    <w:t>)</w:t>
                  </w:r>
                </w:p>
              </w:txbxContent>
            </v:textbox>
            <w10:wrap type="topAndBottom"/>
          </v:shape>
        </w:pict>
      </w:r>
      <w:r>
        <w:rPr>
          <w:rFonts w:ascii="Times New Roman" w:hAnsi="Times New Roman" w:cs="Times New Roman"/>
          <w:b/>
          <w:noProof/>
          <w:sz w:val="24"/>
          <w:szCs w:val="24"/>
        </w:rPr>
        <w:pict>
          <v:shape id="_x0000_s1055" type="#_x0000_t32" style="position:absolute;left:0;text-align:left;margin-left:264.6pt;margin-top:70.85pt;width:56.75pt;height:24pt;z-index:251682816" o:connectortype="straight">
            <v:stroke endarrow="block"/>
          </v:shape>
        </w:pict>
      </w:r>
      <w:r>
        <w:rPr>
          <w:rFonts w:ascii="Times New Roman" w:hAnsi="Times New Roman" w:cs="Times New Roman"/>
          <w:b/>
          <w:noProof/>
          <w:sz w:val="24"/>
          <w:szCs w:val="24"/>
        </w:rPr>
        <w:pict>
          <v:shape id="_x0000_s1054" type="#_x0000_t32" style="position:absolute;left:0;text-align:left;margin-left:264.6pt;margin-top:43.1pt;width:56.75pt;height:25.5pt;flip:y;z-index:251681792" o:connectortype="straight">
            <v:stroke endarrow="block"/>
          </v:shape>
        </w:pict>
      </w:r>
    </w:p>
    <w:p w:rsidR="00BD7DE5" w:rsidRPr="008D7128" w:rsidRDefault="00CA3BF0" w:rsidP="00317FD2">
      <w:pPr>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321.35pt;margin-top:-2.2pt;width:87.85pt;height:36.85pt;z-index:251677696">
            <v:textbox style="mso-next-textbox:#_x0000_s1050">
              <w:txbxContent>
                <w:p w:rsidR="00317FD2" w:rsidRPr="00317FD2" w:rsidRDefault="00317FD2" w:rsidP="00317FD2">
                  <w:pPr>
                    <w:spacing w:after="0" w:line="240" w:lineRule="auto"/>
                    <w:jc w:val="center"/>
                    <w:rPr>
                      <w:rFonts w:ascii="Times New Roman" w:hAnsi="Times New Roman" w:cs="Times New Roman"/>
                    </w:rPr>
                  </w:pPr>
                  <w:r>
                    <w:rPr>
                      <w:rFonts w:ascii="Times New Roman" w:hAnsi="Times New Roman" w:cs="Times New Roman"/>
                    </w:rPr>
                    <w:t>Müşteri Tatmini (M_</w:t>
                  </w:r>
                  <w:r w:rsidR="003E5A03">
                    <w:rPr>
                      <w:rFonts w:ascii="Times New Roman" w:hAnsi="Times New Roman" w:cs="Times New Roman"/>
                    </w:rPr>
                    <w:t>T</w:t>
                  </w:r>
                  <w:r>
                    <w:rPr>
                      <w:rFonts w:ascii="Times New Roman" w:hAnsi="Times New Roman" w:cs="Times New Roman"/>
                    </w:rPr>
                    <w:t>)</w:t>
                  </w:r>
                </w:p>
              </w:txbxContent>
            </v:textbox>
            <w10:wrap type="topAndBottom"/>
          </v:shape>
        </w:pict>
      </w:r>
      <w:r>
        <w:rPr>
          <w:rFonts w:ascii="Times New Roman" w:hAnsi="Times New Roman" w:cs="Times New Roman"/>
          <w:noProof/>
          <w:sz w:val="24"/>
          <w:szCs w:val="24"/>
        </w:rPr>
        <w:pict>
          <v:shape id="_x0000_s1047" type="#_x0000_t202" style="position:absolute;left:0;text-align:left;margin-left:30.8pt;margin-top:.8pt;width:87.85pt;height:36.85pt;z-index:251674624">
            <v:textbox style="mso-next-textbox:#_x0000_s1047">
              <w:txbxContent>
                <w:p w:rsidR="00317FD2" w:rsidRPr="00317FD2" w:rsidRDefault="00317FD2" w:rsidP="00317FD2">
                  <w:pPr>
                    <w:spacing w:after="0" w:line="240" w:lineRule="auto"/>
                    <w:jc w:val="center"/>
                    <w:rPr>
                      <w:rFonts w:ascii="Times New Roman" w:hAnsi="Times New Roman" w:cs="Times New Roman"/>
                    </w:rPr>
                  </w:pPr>
                  <w:r>
                    <w:rPr>
                      <w:rFonts w:ascii="Times New Roman" w:hAnsi="Times New Roman" w:cs="Times New Roman"/>
                    </w:rPr>
                    <w:t>Marka Mirası (M_M)</w:t>
                  </w:r>
                </w:p>
              </w:txbxContent>
            </v:textbox>
            <w10:wrap type="topAndBottom"/>
          </v:shape>
        </w:pict>
      </w:r>
      <w:r>
        <w:rPr>
          <w:rFonts w:ascii="Times New Roman" w:hAnsi="Times New Roman" w:cs="Times New Roman"/>
          <w:noProof/>
          <w:sz w:val="24"/>
          <w:szCs w:val="24"/>
        </w:rPr>
        <w:pict>
          <v:group id="_x0000_s1045" style="position:absolute;left:0;text-align:left;margin-left:11.6pt;margin-top:788.6pt;width:428.05pt;height:109.55pt;z-index:251673600" coordorigin="1650,13335" coordsize="8561,2191">
            <v:shape id="Metin Kutusu 2" o:spid="_x0000_s1026" type="#_x0000_t202" style="position:absolute;left:1650;top:13395;width:2381;height:567;visibility:visible;mso-wrap-distance-left:9pt;mso-wrap-distance-top:0;mso-wrap-distance-right:9pt;mso-wrap-distance-bottom:0;mso-position-horizontal-relative:text;mso-position-vertical-relative:text;mso-width-relative:margin;mso-height-relative:margin;v-text-anchor:middle" filled="f">
              <v:textbox style="mso-next-textbox:#Metin Kutusu 2" inset="3mm,3mm,3mm,3mm">
                <w:txbxContent>
                  <w:p w:rsidR="00E709B0" w:rsidRPr="00C34244" w:rsidRDefault="00E709B0" w:rsidP="007C2D57">
                    <w:pPr>
                      <w:spacing w:after="0" w:line="240" w:lineRule="auto"/>
                      <w:jc w:val="center"/>
                      <w:rPr>
                        <w:rFonts w:ascii="Times New Roman" w:hAnsi="Times New Roman" w:cs="Times New Roman"/>
                        <w:sz w:val="20"/>
                        <w:szCs w:val="20"/>
                      </w:rPr>
                    </w:pPr>
                    <w:r w:rsidRPr="00C34244">
                      <w:rPr>
                        <w:rFonts w:ascii="Times New Roman" w:hAnsi="Times New Roman" w:cs="Times New Roman"/>
                        <w:sz w:val="20"/>
                        <w:szCs w:val="20"/>
                      </w:rPr>
                      <w:t xml:space="preserve">Marka </w:t>
                    </w:r>
                    <w:r w:rsidR="00412A68" w:rsidRPr="00C34244">
                      <w:rPr>
                        <w:rFonts w:ascii="Times New Roman" w:hAnsi="Times New Roman" w:cs="Times New Roman"/>
                        <w:sz w:val="20"/>
                        <w:szCs w:val="20"/>
                      </w:rPr>
                      <w:t>Mirası (M_M)</w:t>
                    </w:r>
                  </w:p>
                </w:txbxContent>
              </v:textbox>
            </v:shape>
            <v:shape id="_x0000_s1036" type="#_x0000_t202" style="position:absolute;left:1650;top:14955;width:2381;height:567;visibility:visible;mso-wrap-distance-left:9pt;mso-wrap-distance-top:0;mso-wrap-distance-right:9pt;mso-wrap-distance-bottom:0;mso-position-horizontal-relative:text;mso-position-vertical-relative:text;mso-width-relative:margin;mso-height-relative:margin;v-text-anchor:middle" filled="f">
              <v:textbox style="mso-next-textbox:#_x0000_s1036" inset="3mm,3mm,3mm,3mm">
                <w:txbxContent>
                  <w:p w:rsidR="00412A68" w:rsidRPr="00C34244" w:rsidRDefault="00412A68" w:rsidP="007C2D57">
                    <w:pPr>
                      <w:spacing w:after="0" w:line="240" w:lineRule="auto"/>
                      <w:jc w:val="center"/>
                      <w:rPr>
                        <w:rFonts w:ascii="Times New Roman" w:hAnsi="Times New Roman" w:cs="Times New Roman"/>
                        <w:sz w:val="20"/>
                        <w:szCs w:val="20"/>
                      </w:rPr>
                    </w:pPr>
                    <w:r w:rsidRPr="00C34244">
                      <w:rPr>
                        <w:rFonts w:ascii="Times New Roman" w:hAnsi="Times New Roman" w:cs="Times New Roman"/>
                        <w:sz w:val="20"/>
                        <w:szCs w:val="20"/>
                      </w:rPr>
                      <w:t>Marka Güveni (M_G)</w:t>
                    </w:r>
                  </w:p>
                </w:txbxContent>
              </v:textbox>
            </v:shape>
            <v:shape id="_x0000_s1037" type="#_x0000_t202" style="position:absolute;left:4788;top:14072;width:2381;height:567;visibility:visible;mso-wrap-distance-left:9pt;mso-wrap-distance-top:0;mso-wrap-distance-right:9pt;mso-wrap-distance-bottom:0;mso-position-horizontal-relative:text;mso-position-vertical-relative:text;mso-width-relative:margin;mso-height-relative:margin;v-text-anchor:middle" filled="f">
              <v:textbox style="mso-next-textbox:#_x0000_s1037" inset="3mm,3mm,3mm,3mm">
                <w:txbxContent>
                  <w:p w:rsidR="00412A68" w:rsidRPr="00C34244" w:rsidRDefault="00412A68" w:rsidP="007C2D57">
                    <w:pPr>
                      <w:spacing w:after="0" w:line="240" w:lineRule="auto"/>
                      <w:jc w:val="center"/>
                      <w:rPr>
                        <w:rFonts w:ascii="Times New Roman" w:hAnsi="Times New Roman" w:cs="Times New Roman"/>
                        <w:sz w:val="20"/>
                        <w:szCs w:val="20"/>
                      </w:rPr>
                    </w:pPr>
                    <w:r w:rsidRPr="00C34244">
                      <w:rPr>
                        <w:rFonts w:ascii="Times New Roman" w:hAnsi="Times New Roman" w:cs="Times New Roman"/>
                        <w:sz w:val="20"/>
                        <w:szCs w:val="20"/>
                      </w:rPr>
                      <w:t>Satın</w:t>
                    </w:r>
                    <w:r w:rsidR="00EE74FE" w:rsidRPr="00C34244">
                      <w:rPr>
                        <w:rFonts w:ascii="Times New Roman" w:hAnsi="Times New Roman" w:cs="Times New Roman"/>
                        <w:sz w:val="20"/>
                        <w:szCs w:val="20"/>
                      </w:rPr>
                      <w:t xml:space="preserve"> A</w:t>
                    </w:r>
                    <w:r w:rsidRPr="00C34244">
                      <w:rPr>
                        <w:rFonts w:ascii="Times New Roman" w:hAnsi="Times New Roman" w:cs="Times New Roman"/>
                        <w:sz w:val="20"/>
                        <w:szCs w:val="20"/>
                      </w:rPr>
                      <w:t>lma Niyeti (S_N)</w:t>
                    </w:r>
                  </w:p>
                </w:txbxContent>
              </v:textbox>
            </v:shape>
            <v:shape id="_x0000_s1038" type="#_x0000_t202" style="position:absolute;left:7830;top:13335;width:2381;height:567;visibility:visible;mso-wrap-distance-left:9pt;mso-wrap-distance-top:0;mso-wrap-distance-right:9pt;mso-wrap-distance-bottom:0;mso-position-horizontal-relative:text;mso-position-vertical-relative:text;mso-width-relative:margin;mso-height-relative:margin;v-text-anchor:middle" filled="f">
              <v:textbox style="mso-next-textbox:#_x0000_s1038" inset="3mm,3mm,3mm,3mm">
                <w:txbxContent>
                  <w:p w:rsidR="00412A68" w:rsidRPr="00C34244" w:rsidRDefault="00412A68" w:rsidP="007C2D57">
                    <w:pPr>
                      <w:spacing w:after="0" w:line="240" w:lineRule="auto"/>
                      <w:jc w:val="center"/>
                      <w:rPr>
                        <w:rFonts w:ascii="Times New Roman" w:hAnsi="Times New Roman" w:cs="Times New Roman"/>
                        <w:sz w:val="20"/>
                        <w:szCs w:val="20"/>
                      </w:rPr>
                    </w:pPr>
                    <w:r w:rsidRPr="00C34244">
                      <w:rPr>
                        <w:rFonts w:ascii="Times New Roman" w:hAnsi="Times New Roman" w:cs="Times New Roman"/>
                        <w:sz w:val="20"/>
                        <w:szCs w:val="20"/>
                      </w:rPr>
                      <w:t>Müşteri Tatmini (M_T)</w:t>
                    </w:r>
                  </w:p>
                </w:txbxContent>
              </v:textbox>
            </v:shape>
            <v:shape id="_x0000_s1039" type="#_x0000_t202" style="position:absolute;left:7830;top:14959;width:2381;height:567;visibility:visible;mso-wrap-distance-left:9pt;mso-wrap-distance-top:0;mso-wrap-distance-right:9pt;mso-wrap-distance-bottom:0;mso-position-horizontal-relative:text;mso-position-vertical-relative:text;mso-width-relative:margin;mso-height-relative:margin;v-text-anchor:middle" filled="f">
              <v:textbox style="mso-next-textbox:#_x0000_s1039" inset="3mm,3mm,3mm,3mm">
                <w:txbxContent>
                  <w:p w:rsidR="00412A68" w:rsidRPr="00C34244" w:rsidRDefault="00412A68" w:rsidP="007C2D57">
                    <w:pPr>
                      <w:spacing w:after="0" w:line="240" w:lineRule="auto"/>
                      <w:jc w:val="center"/>
                      <w:rPr>
                        <w:rFonts w:ascii="Times New Roman" w:hAnsi="Times New Roman" w:cs="Times New Roman"/>
                        <w:sz w:val="20"/>
                        <w:szCs w:val="20"/>
                      </w:rPr>
                    </w:pPr>
                    <w:r w:rsidRPr="00C34244">
                      <w:rPr>
                        <w:rFonts w:ascii="Times New Roman" w:hAnsi="Times New Roman" w:cs="Times New Roman"/>
                        <w:sz w:val="20"/>
                        <w:szCs w:val="20"/>
                      </w:rPr>
                      <w:t>Marka Sadakati (M_S)</w:t>
                    </w:r>
                  </w:p>
                </w:txbxContent>
              </v:textbox>
            </v:shape>
          </v:group>
        </w:pict>
      </w:r>
      <w:r w:rsidR="00BD7DE5" w:rsidRPr="008D7128">
        <w:rPr>
          <w:rFonts w:ascii="Times New Roman" w:hAnsi="Times New Roman" w:cs="Times New Roman"/>
          <w:b/>
          <w:sz w:val="24"/>
          <w:szCs w:val="24"/>
        </w:rPr>
        <w:t xml:space="preserve">Şekil 1 </w:t>
      </w:r>
      <w:r w:rsidR="00BD7DE5" w:rsidRPr="008D7128">
        <w:rPr>
          <w:rFonts w:ascii="Times New Roman" w:hAnsi="Times New Roman" w:cs="Times New Roman"/>
          <w:sz w:val="24"/>
          <w:szCs w:val="24"/>
        </w:rPr>
        <w:t>Araştırma Modeli</w:t>
      </w:r>
    </w:p>
    <w:p w:rsidR="00BD7DE5"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1:</w:t>
      </w:r>
      <w:r w:rsidR="00AF6A8D" w:rsidRPr="008D7128">
        <w:rPr>
          <w:rFonts w:ascii="Times New Roman" w:hAnsi="Times New Roman" w:cs="Times New Roman"/>
          <w:sz w:val="24"/>
          <w:szCs w:val="24"/>
        </w:rPr>
        <w:t xml:space="preserve">Marka </w:t>
      </w:r>
      <w:r w:rsidR="003E5A03">
        <w:rPr>
          <w:rFonts w:ascii="Times New Roman" w:hAnsi="Times New Roman" w:cs="Times New Roman"/>
          <w:sz w:val="24"/>
          <w:szCs w:val="24"/>
        </w:rPr>
        <w:t xml:space="preserve">mirası </w:t>
      </w:r>
      <w:r w:rsidR="000519C7" w:rsidRPr="008D7128">
        <w:rPr>
          <w:rFonts w:ascii="Times New Roman" w:hAnsi="Times New Roman" w:cs="Times New Roman"/>
          <w:sz w:val="24"/>
          <w:szCs w:val="24"/>
        </w:rPr>
        <w:t>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niyetini</w:t>
      </w:r>
      <w:r w:rsidRPr="008D7128">
        <w:rPr>
          <w:rFonts w:ascii="Times New Roman" w:hAnsi="Times New Roman" w:cs="Times New Roman"/>
          <w:sz w:val="24"/>
          <w:szCs w:val="24"/>
        </w:rPr>
        <w:t xml:space="preserve"> pozitif yönde etkiler.</w:t>
      </w:r>
    </w:p>
    <w:p w:rsidR="00BD7DE5"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2:</w:t>
      </w:r>
      <w:r w:rsidR="00AF6A8D" w:rsidRPr="008D7128">
        <w:rPr>
          <w:rFonts w:ascii="Times New Roman" w:hAnsi="Times New Roman" w:cs="Times New Roman"/>
          <w:sz w:val="24"/>
          <w:szCs w:val="24"/>
        </w:rPr>
        <w:t xml:space="preserve">Marka </w:t>
      </w:r>
      <w:r w:rsidR="000519C7" w:rsidRPr="008D7128">
        <w:rPr>
          <w:rFonts w:ascii="Times New Roman" w:hAnsi="Times New Roman" w:cs="Times New Roman"/>
          <w:sz w:val="24"/>
          <w:szCs w:val="24"/>
        </w:rPr>
        <w:t>güveni 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niyetini</w:t>
      </w:r>
      <w:r w:rsidR="00AF6A8D" w:rsidRPr="008D7128">
        <w:rPr>
          <w:rFonts w:ascii="Times New Roman" w:hAnsi="Times New Roman" w:cs="Times New Roman"/>
          <w:sz w:val="24"/>
          <w:szCs w:val="24"/>
        </w:rPr>
        <w:t xml:space="preserve"> pozitif yönde etkiler</w:t>
      </w:r>
      <w:r w:rsidRPr="008D7128">
        <w:rPr>
          <w:rFonts w:ascii="Times New Roman" w:hAnsi="Times New Roman" w:cs="Times New Roman"/>
          <w:sz w:val="24"/>
          <w:szCs w:val="24"/>
        </w:rPr>
        <w:t>.</w:t>
      </w:r>
    </w:p>
    <w:p w:rsidR="00BD7DE5"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3:</w:t>
      </w:r>
      <w:r w:rsidR="000519C7" w:rsidRPr="008D7128">
        <w:rPr>
          <w:rFonts w:ascii="Times New Roman" w:hAnsi="Times New Roman" w:cs="Times New Roman"/>
          <w:sz w:val="24"/>
          <w:szCs w:val="24"/>
        </w:rPr>
        <w:t>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 müşteri tatminini pozitif yönde etkiler</w:t>
      </w:r>
      <w:r w:rsidRPr="008D7128">
        <w:rPr>
          <w:rFonts w:ascii="Times New Roman" w:hAnsi="Times New Roman" w:cs="Times New Roman"/>
          <w:sz w:val="24"/>
          <w:szCs w:val="24"/>
        </w:rPr>
        <w:t>.</w:t>
      </w:r>
    </w:p>
    <w:p w:rsidR="00BD7DE5"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4:</w:t>
      </w:r>
      <w:r w:rsidR="000519C7" w:rsidRPr="008D7128">
        <w:rPr>
          <w:rFonts w:ascii="Times New Roman" w:hAnsi="Times New Roman" w:cs="Times New Roman"/>
          <w:sz w:val="24"/>
          <w:szCs w:val="24"/>
        </w:rPr>
        <w:t xml:space="preserve"> 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 marka sadakatini pozitif yönde etkiler</w:t>
      </w:r>
      <w:r w:rsidRPr="008D7128">
        <w:rPr>
          <w:rFonts w:ascii="Times New Roman" w:hAnsi="Times New Roman" w:cs="Times New Roman"/>
          <w:sz w:val="24"/>
          <w:szCs w:val="24"/>
        </w:rPr>
        <w:t>.</w:t>
      </w:r>
    </w:p>
    <w:p w:rsidR="00AF6A8D" w:rsidRPr="008D7128" w:rsidRDefault="00AF6A8D"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5:</w:t>
      </w:r>
      <w:r w:rsidR="000519C7" w:rsidRPr="008D7128">
        <w:rPr>
          <w:rFonts w:ascii="Times New Roman" w:hAnsi="Times New Roman" w:cs="Times New Roman"/>
          <w:sz w:val="24"/>
          <w:szCs w:val="24"/>
        </w:rPr>
        <w:t>Müşteri tatmini marka sadakatini</w:t>
      </w:r>
      <w:r w:rsidRPr="008D7128">
        <w:rPr>
          <w:rFonts w:ascii="Times New Roman" w:hAnsi="Times New Roman" w:cs="Times New Roman"/>
          <w:sz w:val="24"/>
          <w:szCs w:val="24"/>
        </w:rPr>
        <w:t xml:space="preserve"> pozitif yönde etkiler.</w:t>
      </w:r>
    </w:p>
    <w:p w:rsidR="00AF6A8D" w:rsidRPr="008D7128" w:rsidRDefault="00AF6A8D"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6:</w:t>
      </w:r>
      <w:r w:rsidRPr="008D7128">
        <w:rPr>
          <w:rFonts w:ascii="Times New Roman" w:hAnsi="Times New Roman" w:cs="Times New Roman"/>
          <w:sz w:val="24"/>
          <w:szCs w:val="24"/>
        </w:rPr>
        <w:t xml:space="preserve">Marka </w:t>
      </w:r>
      <w:r w:rsidR="000519C7" w:rsidRPr="008D7128">
        <w:rPr>
          <w:rFonts w:ascii="Times New Roman" w:hAnsi="Times New Roman" w:cs="Times New Roman"/>
          <w:sz w:val="24"/>
          <w:szCs w:val="24"/>
        </w:rPr>
        <w:t>mirasının müşteri tatmini üzerinde 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 üzerinden dolaylı etkileri vardır</w:t>
      </w:r>
      <w:r w:rsidRPr="008D7128">
        <w:rPr>
          <w:rFonts w:ascii="Times New Roman" w:hAnsi="Times New Roman" w:cs="Times New Roman"/>
          <w:sz w:val="24"/>
          <w:szCs w:val="24"/>
        </w:rPr>
        <w:t>.</w:t>
      </w:r>
    </w:p>
    <w:p w:rsidR="00AF6A8D" w:rsidRPr="008D7128" w:rsidRDefault="00AF6A8D"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7:</w:t>
      </w:r>
      <w:r w:rsidR="000519C7" w:rsidRPr="008D7128">
        <w:rPr>
          <w:rFonts w:ascii="Times New Roman" w:hAnsi="Times New Roman" w:cs="Times New Roman"/>
          <w:sz w:val="24"/>
          <w:szCs w:val="24"/>
        </w:rPr>
        <w:t xml:space="preserve"> Marka mirasının marka sadakati üzerinde 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 üzerinden dolaylı etkileri vardır</w:t>
      </w:r>
      <w:r w:rsidRPr="008D7128">
        <w:rPr>
          <w:rFonts w:ascii="Times New Roman" w:hAnsi="Times New Roman" w:cs="Times New Roman"/>
          <w:sz w:val="24"/>
          <w:szCs w:val="24"/>
        </w:rPr>
        <w:t>.</w:t>
      </w:r>
    </w:p>
    <w:p w:rsidR="00AF6A8D" w:rsidRPr="008D7128" w:rsidRDefault="00AF6A8D"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8:</w:t>
      </w:r>
      <w:r w:rsidR="000519C7" w:rsidRPr="008D7128">
        <w:rPr>
          <w:rFonts w:ascii="Times New Roman" w:hAnsi="Times New Roman" w:cs="Times New Roman"/>
          <w:sz w:val="24"/>
          <w:szCs w:val="24"/>
        </w:rPr>
        <w:t xml:space="preserve"> Marka güveninin müşteri tatmini üzerinde 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 üzerinden dolaylı etkileri vardır</w:t>
      </w:r>
      <w:r w:rsidRPr="008D7128">
        <w:rPr>
          <w:rFonts w:ascii="Times New Roman" w:hAnsi="Times New Roman" w:cs="Times New Roman"/>
          <w:sz w:val="24"/>
          <w:szCs w:val="24"/>
        </w:rPr>
        <w:t>.</w:t>
      </w:r>
    </w:p>
    <w:p w:rsidR="00AF6A8D" w:rsidRPr="008D7128" w:rsidRDefault="00AF6A8D"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b/>
          <w:sz w:val="24"/>
          <w:szCs w:val="24"/>
        </w:rPr>
        <w:t>Hipotez 9:</w:t>
      </w:r>
      <w:r w:rsidR="000519C7" w:rsidRPr="008D7128">
        <w:rPr>
          <w:rFonts w:ascii="Times New Roman" w:hAnsi="Times New Roman" w:cs="Times New Roman"/>
          <w:sz w:val="24"/>
          <w:szCs w:val="24"/>
        </w:rPr>
        <w:t xml:space="preserve"> Marka güveninin marka sadakati üzerinde satın</w:t>
      </w:r>
      <w:r w:rsidR="00EE74FE" w:rsidRPr="008D7128">
        <w:rPr>
          <w:rFonts w:ascii="Times New Roman" w:hAnsi="Times New Roman" w:cs="Times New Roman"/>
          <w:sz w:val="24"/>
          <w:szCs w:val="24"/>
        </w:rPr>
        <w:t xml:space="preserve"> </w:t>
      </w:r>
      <w:r w:rsidR="000519C7" w:rsidRPr="008D7128">
        <w:rPr>
          <w:rFonts w:ascii="Times New Roman" w:hAnsi="Times New Roman" w:cs="Times New Roman"/>
          <w:sz w:val="24"/>
          <w:szCs w:val="24"/>
        </w:rPr>
        <w:t>alma niyeti üzerinden dolaylı etkileri vardır.</w:t>
      </w:r>
    </w:p>
    <w:p w:rsidR="00FF51CC" w:rsidRPr="008D7128" w:rsidRDefault="00FF51CC"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 xml:space="preserve">Marka mirası ölçeği </w:t>
      </w:r>
      <w:proofErr w:type="spellStart"/>
      <w:r w:rsidRPr="008D7128">
        <w:rPr>
          <w:rFonts w:ascii="Times New Roman" w:hAnsi="Times New Roman" w:cs="Times New Roman"/>
          <w:sz w:val="24"/>
          <w:szCs w:val="24"/>
        </w:rPr>
        <w:t>Çifci</w:t>
      </w:r>
      <w:proofErr w:type="spellEnd"/>
      <w:r w:rsidRPr="008D7128">
        <w:rPr>
          <w:rFonts w:ascii="Times New Roman" w:hAnsi="Times New Roman" w:cs="Times New Roman"/>
          <w:sz w:val="24"/>
          <w:szCs w:val="24"/>
        </w:rPr>
        <w:t xml:space="preserve">, Velioğlu ve Umut (2014)’un; </w:t>
      </w:r>
      <w:r w:rsidR="009C345C" w:rsidRPr="008D7128">
        <w:rPr>
          <w:rFonts w:ascii="Times New Roman" w:hAnsi="Times New Roman" w:cs="Times New Roman"/>
          <w:sz w:val="24"/>
          <w:szCs w:val="24"/>
        </w:rPr>
        <w:t>marka güveni ölçeği Azizi (2014)’</w:t>
      </w:r>
      <w:proofErr w:type="spellStart"/>
      <w:r w:rsidR="009C345C" w:rsidRPr="008D7128">
        <w:rPr>
          <w:rFonts w:ascii="Times New Roman" w:hAnsi="Times New Roman" w:cs="Times New Roman"/>
          <w:sz w:val="24"/>
          <w:szCs w:val="24"/>
        </w:rPr>
        <w:t>nin</w:t>
      </w:r>
      <w:proofErr w:type="spellEnd"/>
      <w:r w:rsidR="009C345C" w:rsidRPr="008D7128">
        <w:rPr>
          <w:rFonts w:ascii="Times New Roman" w:hAnsi="Times New Roman" w:cs="Times New Roman"/>
          <w:sz w:val="24"/>
          <w:szCs w:val="24"/>
        </w:rPr>
        <w:t xml:space="preserve">, </w:t>
      </w:r>
      <w:r w:rsidRPr="008D7128">
        <w:rPr>
          <w:rFonts w:ascii="Times New Roman" w:hAnsi="Times New Roman" w:cs="Times New Roman"/>
          <w:sz w:val="24"/>
          <w:szCs w:val="24"/>
        </w:rPr>
        <w:t xml:space="preserve">satın alma niyeti ölçeği </w:t>
      </w:r>
      <w:proofErr w:type="spellStart"/>
      <w:r w:rsidRPr="008D7128">
        <w:rPr>
          <w:rFonts w:ascii="Times New Roman" w:hAnsi="Times New Roman" w:cs="Times New Roman"/>
          <w:sz w:val="24"/>
          <w:szCs w:val="24"/>
        </w:rPr>
        <w:t>Chang</w:t>
      </w:r>
      <w:proofErr w:type="spellEnd"/>
      <w:r w:rsidRPr="008D7128">
        <w:rPr>
          <w:rFonts w:ascii="Times New Roman" w:hAnsi="Times New Roman" w:cs="Times New Roman"/>
          <w:sz w:val="24"/>
          <w:szCs w:val="24"/>
        </w:rPr>
        <w:t xml:space="preserve"> ve </w:t>
      </w:r>
      <w:proofErr w:type="spellStart"/>
      <w:r w:rsidRPr="008D7128">
        <w:rPr>
          <w:rFonts w:ascii="Times New Roman" w:hAnsi="Times New Roman" w:cs="Times New Roman"/>
          <w:sz w:val="24"/>
          <w:szCs w:val="24"/>
        </w:rPr>
        <w:t>Liu</w:t>
      </w:r>
      <w:proofErr w:type="spellEnd"/>
      <w:r w:rsidRPr="008D7128">
        <w:rPr>
          <w:rFonts w:ascii="Times New Roman" w:hAnsi="Times New Roman" w:cs="Times New Roman"/>
          <w:sz w:val="24"/>
          <w:szCs w:val="24"/>
        </w:rPr>
        <w:t xml:space="preserve"> (2009)’</w:t>
      </w:r>
      <w:proofErr w:type="spellStart"/>
      <w:r w:rsidRPr="008D7128">
        <w:rPr>
          <w:rFonts w:ascii="Times New Roman" w:hAnsi="Times New Roman" w:cs="Times New Roman"/>
          <w:sz w:val="24"/>
          <w:szCs w:val="24"/>
        </w:rPr>
        <w:t>nun</w:t>
      </w:r>
      <w:proofErr w:type="spellEnd"/>
      <w:r w:rsidRPr="008D7128">
        <w:rPr>
          <w:rFonts w:ascii="Times New Roman" w:hAnsi="Times New Roman" w:cs="Times New Roman"/>
          <w:sz w:val="24"/>
          <w:szCs w:val="24"/>
        </w:rPr>
        <w:t xml:space="preserve">; müşteri tatmini ölçeği </w:t>
      </w:r>
      <w:proofErr w:type="spellStart"/>
      <w:r w:rsidRPr="008D7128">
        <w:rPr>
          <w:rFonts w:ascii="Times New Roman" w:hAnsi="Times New Roman" w:cs="Times New Roman"/>
          <w:sz w:val="24"/>
          <w:szCs w:val="24"/>
        </w:rPr>
        <w:t>Swaen</w:t>
      </w:r>
      <w:proofErr w:type="spellEnd"/>
      <w:r w:rsidRPr="008D7128">
        <w:rPr>
          <w:rFonts w:ascii="Times New Roman" w:hAnsi="Times New Roman" w:cs="Times New Roman"/>
          <w:sz w:val="24"/>
          <w:szCs w:val="24"/>
        </w:rPr>
        <w:t xml:space="preserve"> ve </w:t>
      </w:r>
      <w:proofErr w:type="spellStart"/>
      <w:r w:rsidRPr="008D7128">
        <w:rPr>
          <w:rFonts w:ascii="Times New Roman" w:hAnsi="Times New Roman" w:cs="Times New Roman"/>
          <w:sz w:val="24"/>
          <w:szCs w:val="24"/>
        </w:rPr>
        <w:t>Chumpitaz</w:t>
      </w:r>
      <w:proofErr w:type="spellEnd"/>
      <w:r w:rsidRPr="008D7128">
        <w:rPr>
          <w:rFonts w:ascii="Times New Roman" w:hAnsi="Times New Roman" w:cs="Times New Roman"/>
          <w:sz w:val="24"/>
          <w:szCs w:val="24"/>
        </w:rPr>
        <w:t xml:space="preserve"> (2008)’un ve marka sadakati ölçeği de </w:t>
      </w:r>
      <w:proofErr w:type="spellStart"/>
      <w:r w:rsidRPr="008D7128">
        <w:rPr>
          <w:rFonts w:ascii="Times New Roman" w:hAnsi="Times New Roman" w:cs="Times New Roman"/>
          <w:sz w:val="24"/>
          <w:szCs w:val="24"/>
        </w:rPr>
        <w:t>Netemeyer</w:t>
      </w:r>
      <w:proofErr w:type="spellEnd"/>
      <w:r w:rsidRPr="008D7128">
        <w:rPr>
          <w:rFonts w:ascii="Times New Roman" w:hAnsi="Times New Roman" w:cs="Times New Roman"/>
          <w:sz w:val="24"/>
          <w:szCs w:val="24"/>
        </w:rPr>
        <w:t xml:space="preserve"> vd. (2004)’</w:t>
      </w:r>
      <w:proofErr w:type="spellStart"/>
      <w:r w:rsidRPr="008D7128">
        <w:rPr>
          <w:rFonts w:ascii="Times New Roman" w:hAnsi="Times New Roman" w:cs="Times New Roman"/>
          <w:sz w:val="24"/>
          <w:szCs w:val="24"/>
        </w:rPr>
        <w:t>nin</w:t>
      </w:r>
      <w:proofErr w:type="spellEnd"/>
      <w:r w:rsidRPr="008D7128">
        <w:rPr>
          <w:rFonts w:ascii="Times New Roman" w:hAnsi="Times New Roman" w:cs="Times New Roman"/>
          <w:sz w:val="24"/>
          <w:szCs w:val="24"/>
        </w:rPr>
        <w:t xml:space="preserve"> çalışmalarından alınmıştır.</w:t>
      </w:r>
    </w:p>
    <w:p w:rsidR="00B25804" w:rsidRPr="008D7128" w:rsidRDefault="00B25804"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 xml:space="preserve">Bu çalışmanın evrenini Türkiye’nin hane sayısı en büyük ikinci </w:t>
      </w:r>
      <w:r w:rsidR="00553A03">
        <w:rPr>
          <w:rFonts w:ascii="Times New Roman" w:hAnsi="Times New Roman" w:cs="Times New Roman"/>
          <w:sz w:val="24"/>
          <w:szCs w:val="24"/>
        </w:rPr>
        <w:t xml:space="preserve">ili </w:t>
      </w:r>
      <w:r w:rsidRPr="008D7128">
        <w:rPr>
          <w:rFonts w:ascii="Times New Roman" w:hAnsi="Times New Roman" w:cs="Times New Roman"/>
          <w:sz w:val="24"/>
          <w:szCs w:val="24"/>
        </w:rPr>
        <w:t xml:space="preserve">olan Ankara’da bir hanede yaşayan beyaz eşya tüketicileri oluşturmaktadır. Uygulama kapsamında dönmeyecek anketlerde hesap edilerek 600 ayrı hanede yaşayan tüketiciye </w:t>
      </w:r>
      <w:proofErr w:type="gramStart"/>
      <w:r w:rsidRPr="008D7128">
        <w:rPr>
          <w:rFonts w:ascii="Times New Roman" w:hAnsi="Times New Roman" w:cs="Times New Roman"/>
          <w:sz w:val="24"/>
          <w:szCs w:val="24"/>
        </w:rPr>
        <w:t>online</w:t>
      </w:r>
      <w:proofErr w:type="gramEnd"/>
      <w:r w:rsidRPr="008D7128">
        <w:rPr>
          <w:rFonts w:ascii="Times New Roman" w:hAnsi="Times New Roman" w:cs="Times New Roman"/>
          <w:sz w:val="24"/>
          <w:szCs w:val="24"/>
        </w:rPr>
        <w:t xml:space="preserve"> ortamda maille anket gönderilmiştir. Anketlerden 500’ü katılımcılar tarafından yanıtlanmıştır. Anketlerin geri </w:t>
      </w:r>
      <w:r w:rsidRPr="008D7128">
        <w:rPr>
          <w:rFonts w:ascii="Times New Roman" w:hAnsi="Times New Roman" w:cs="Times New Roman"/>
          <w:sz w:val="24"/>
          <w:szCs w:val="24"/>
        </w:rPr>
        <w:lastRenderedPageBreak/>
        <w:t>dönme oranı %83’tür. Yanıtlanan 500 anket uygulama kapsamına alınmıştır. Anket uygulaması 15 Mart – 15 Nisan 2015 tarihleri arasında gerçekleştirilmiştir.</w:t>
      </w:r>
    </w:p>
    <w:p w:rsidR="00306CAD" w:rsidRPr="008D7128" w:rsidRDefault="00306CAD"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Anket iki bölümden ve 3</w:t>
      </w:r>
      <w:r w:rsidR="00B75032" w:rsidRPr="008D7128">
        <w:rPr>
          <w:rFonts w:ascii="Times New Roman" w:hAnsi="Times New Roman" w:cs="Times New Roman"/>
          <w:sz w:val="24"/>
          <w:szCs w:val="24"/>
        </w:rPr>
        <w:t>9</w:t>
      </w:r>
      <w:r w:rsidRPr="008D7128">
        <w:rPr>
          <w:rFonts w:ascii="Times New Roman" w:hAnsi="Times New Roman" w:cs="Times New Roman"/>
          <w:sz w:val="24"/>
          <w:szCs w:val="24"/>
        </w:rPr>
        <w:t xml:space="preserve"> sorudan oluşmaktadır. Birinci bölümde demografik bilgilere yönelik olarak; cinsiyet, medeni durum, yaş, eğitim durumu, aylık toplam aile geliri ve sahip olunan beyaz eşya markası olmak üzere 6 soru yer almaktadır. İkinci bölümde de, marka mirasını ölçen 15, </w:t>
      </w:r>
      <w:r w:rsidR="00B75032" w:rsidRPr="008D7128">
        <w:rPr>
          <w:rFonts w:ascii="Times New Roman" w:hAnsi="Times New Roman" w:cs="Times New Roman"/>
          <w:sz w:val="24"/>
          <w:szCs w:val="24"/>
        </w:rPr>
        <w:t xml:space="preserve">marka güvenini ölçen 4, </w:t>
      </w:r>
      <w:r w:rsidRPr="008D7128">
        <w:rPr>
          <w:rFonts w:ascii="Times New Roman" w:hAnsi="Times New Roman" w:cs="Times New Roman"/>
          <w:sz w:val="24"/>
          <w:szCs w:val="24"/>
        </w:rPr>
        <w:t xml:space="preserve">satın alma niyetini ölçen 4, müşteri tatminini ölçen 5 ve marka sadakatini ölçen 5 </w:t>
      </w:r>
      <w:r w:rsidR="00B75032" w:rsidRPr="008D7128">
        <w:rPr>
          <w:rFonts w:ascii="Times New Roman" w:hAnsi="Times New Roman" w:cs="Times New Roman"/>
          <w:sz w:val="24"/>
          <w:szCs w:val="24"/>
        </w:rPr>
        <w:t>soru</w:t>
      </w:r>
      <w:r w:rsidRPr="008D7128">
        <w:rPr>
          <w:rFonts w:ascii="Times New Roman" w:hAnsi="Times New Roman" w:cs="Times New Roman"/>
          <w:sz w:val="24"/>
          <w:szCs w:val="24"/>
        </w:rPr>
        <w:t xml:space="preserve"> olmak üzere toplam </w:t>
      </w:r>
      <w:r w:rsidR="00B75032" w:rsidRPr="008D7128">
        <w:rPr>
          <w:rFonts w:ascii="Times New Roman" w:hAnsi="Times New Roman" w:cs="Times New Roman"/>
          <w:sz w:val="24"/>
          <w:szCs w:val="24"/>
        </w:rPr>
        <w:t>33</w:t>
      </w:r>
      <w:r w:rsidRPr="008D7128">
        <w:rPr>
          <w:rFonts w:ascii="Times New Roman" w:hAnsi="Times New Roman" w:cs="Times New Roman"/>
          <w:sz w:val="24"/>
          <w:szCs w:val="24"/>
        </w:rPr>
        <w:t xml:space="preserve"> soru mevcuttur. Katılımcılardan, yargılara, 5’li </w:t>
      </w:r>
      <w:proofErr w:type="spellStart"/>
      <w:r w:rsidRPr="008D7128">
        <w:rPr>
          <w:rFonts w:ascii="Times New Roman" w:hAnsi="Times New Roman" w:cs="Times New Roman"/>
          <w:sz w:val="24"/>
          <w:szCs w:val="24"/>
        </w:rPr>
        <w:t>Likert</w:t>
      </w:r>
      <w:proofErr w:type="spellEnd"/>
      <w:r w:rsidRPr="008D7128">
        <w:rPr>
          <w:rFonts w:ascii="Times New Roman" w:hAnsi="Times New Roman" w:cs="Times New Roman"/>
          <w:sz w:val="24"/>
          <w:szCs w:val="24"/>
        </w:rPr>
        <w:t xml:space="preserve"> Ölçeği kullanarak (1=Kesinlikle Katılmıyorum, 5=Kesinlikle Katılıyorum) cevap verilmesi istenmiştir.</w:t>
      </w:r>
    </w:p>
    <w:p w:rsidR="00BA386A"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Kullanılan ölçeklerin geçerliliğini</w:t>
      </w:r>
      <w:r w:rsidR="00041DE2" w:rsidRPr="008D7128">
        <w:rPr>
          <w:rFonts w:ascii="Times New Roman" w:hAnsi="Times New Roman" w:cs="Times New Roman"/>
          <w:sz w:val="24"/>
          <w:szCs w:val="24"/>
        </w:rPr>
        <w:t>n</w:t>
      </w:r>
      <w:r w:rsidRPr="008D7128">
        <w:rPr>
          <w:rFonts w:ascii="Times New Roman" w:hAnsi="Times New Roman" w:cs="Times New Roman"/>
          <w:sz w:val="24"/>
          <w:szCs w:val="24"/>
        </w:rPr>
        <w:t xml:space="preserve"> test</w:t>
      </w:r>
      <w:r w:rsidR="00041DE2" w:rsidRPr="008D7128">
        <w:rPr>
          <w:rFonts w:ascii="Times New Roman" w:hAnsi="Times New Roman" w:cs="Times New Roman"/>
          <w:sz w:val="24"/>
          <w:szCs w:val="24"/>
        </w:rPr>
        <w:t>i</w:t>
      </w:r>
      <w:r w:rsidRPr="008D7128">
        <w:rPr>
          <w:rFonts w:ascii="Times New Roman" w:hAnsi="Times New Roman" w:cs="Times New Roman"/>
          <w:sz w:val="24"/>
          <w:szCs w:val="24"/>
        </w:rPr>
        <w:t xml:space="preserve"> amacıyla SPSS AMOS 2</w:t>
      </w:r>
      <w:r w:rsidR="00B75032" w:rsidRPr="008D7128">
        <w:rPr>
          <w:rFonts w:ascii="Times New Roman" w:hAnsi="Times New Roman" w:cs="Times New Roman"/>
          <w:sz w:val="24"/>
          <w:szCs w:val="24"/>
        </w:rPr>
        <w:t>2</w:t>
      </w:r>
      <w:r w:rsidRPr="008D7128">
        <w:rPr>
          <w:rFonts w:ascii="Times New Roman" w:hAnsi="Times New Roman" w:cs="Times New Roman"/>
          <w:sz w:val="24"/>
          <w:szCs w:val="24"/>
        </w:rPr>
        <w:t xml:space="preserve"> programıyla; </w:t>
      </w:r>
      <w:r w:rsidR="00B75032" w:rsidRPr="008D7128">
        <w:rPr>
          <w:rFonts w:ascii="Times New Roman" w:hAnsi="Times New Roman" w:cs="Times New Roman"/>
          <w:sz w:val="24"/>
          <w:szCs w:val="24"/>
        </w:rPr>
        <w:t>tüm değişkenler için</w:t>
      </w:r>
      <w:r w:rsidR="007A24B5" w:rsidRPr="008D7128">
        <w:rPr>
          <w:rFonts w:ascii="Times New Roman" w:hAnsi="Times New Roman" w:cs="Times New Roman"/>
          <w:sz w:val="24"/>
          <w:szCs w:val="24"/>
        </w:rPr>
        <w:t xml:space="preserve"> tek </w:t>
      </w:r>
      <w:r w:rsidRPr="008D7128">
        <w:rPr>
          <w:rFonts w:ascii="Times New Roman" w:hAnsi="Times New Roman" w:cs="Times New Roman"/>
          <w:sz w:val="24"/>
          <w:szCs w:val="24"/>
        </w:rPr>
        <w:t xml:space="preserve">faktörlü doğrulayıcı faktör analizi yapılmıştır. </w:t>
      </w:r>
      <w:r w:rsidR="00BA386A" w:rsidRPr="008D7128">
        <w:rPr>
          <w:rFonts w:ascii="Times New Roman" w:hAnsi="Times New Roman" w:cs="Times New Roman"/>
          <w:sz w:val="24"/>
          <w:szCs w:val="24"/>
        </w:rPr>
        <w:t>Faktör analizi sonucu programın önerdiği modifikasyonlar yapıl</w:t>
      </w:r>
      <w:r w:rsidR="00041DE2" w:rsidRPr="008D7128">
        <w:rPr>
          <w:rFonts w:ascii="Times New Roman" w:hAnsi="Times New Roman" w:cs="Times New Roman"/>
          <w:sz w:val="24"/>
          <w:szCs w:val="24"/>
        </w:rPr>
        <w:t xml:space="preserve">arak </w:t>
      </w:r>
      <w:r w:rsidR="00B75032" w:rsidRPr="008D7128">
        <w:rPr>
          <w:rFonts w:ascii="Times New Roman" w:hAnsi="Times New Roman" w:cs="Times New Roman"/>
          <w:sz w:val="24"/>
          <w:szCs w:val="24"/>
        </w:rPr>
        <w:t>değişkenlerin</w:t>
      </w:r>
      <w:r w:rsidR="00BA386A" w:rsidRPr="008D7128">
        <w:rPr>
          <w:rFonts w:ascii="Times New Roman" w:hAnsi="Times New Roman" w:cs="Times New Roman"/>
          <w:sz w:val="24"/>
          <w:szCs w:val="24"/>
        </w:rPr>
        <w:t xml:space="preserve"> tek faktörlü yapıları doğrulanmıştır.</w:t>
      </w:r>
    </w:p>
    <w:p w:rsidR="009C40B0" w:rsidRPr="008D7128" w:rsidRDefault="009C40B0"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 xml:space="preserve">Ölçeklerin güvenirliliklerinin tespitine yönelik olarak SPSS </w:t>
      </w:r>
      <w:proofErr w:type="spellStart"/>
      <w:r w:rsidRPr="008D7128">
        <w:rPr>
          <w:rFonts w:ascii="Times New Roman" w:hAnsi="Times New Roman" w:cs="Times New Roman"/>
          <w:sz w:val="24"/>
          <w:szCs w:val="24"/>
        </w:rPr>
        <w:t>Statistics</w:t>
      </w:r>
      <w:proofErr w:type="spellEnd"/>
      <w:r w:rsidRPr="008D7128">
        <w:rPr>
          <w:rFonts w:ascii="Times New Roman" w:hAnsi="Times New Roman" w:cs="Times New Roman"/>
          <w:sz w:val="24"/>
          <w:szCs w:val="24"/>
        </w:rPr>
        <w:t xml:space="preserve"> 22 programıyla </w:t>
      </w:r>
      <w:proofErr w:type="spellStart"/>
      <w:r w:rsidRPr="008D7128">
        <w:rPr>
          <w:rFonts w:ascii="Times New Roman" w:hAnsi="Times New Roman" w:cs="Times New Roman"/>
          <w:sz w:val="24"/>
          <w:szCs w:val="24"/>
        </w:rPr>
        <w:t>cronbach</w:t>
      </w:r>
      <w:proofErr w:type="spellEnd"/>
      <w:r w:rsidRPr="008D7128">
        <w:rPr>
          <w:rFonts w:ascii="Times New Roman" w:hAnsi="Times New Roman" w:cs="Times New Roman"/>
          <w:sz w:val="24"/>
          <w:szCs w:val="24"/>
        </w:rPr>
        <w:t xml:space="preserve"> alfa katsayıları hesaplanmıştır. Katsayılar; marka mirası ölçeğinde 0,94; </w:t>
      </w:r>
      <w:r w:rsidR="004D660A" w:rsidRPr="008D7128">
        <w:rPr>
          <w:rFonts w:ascii="Times New Roman" w:hAnsi="Times New Roman" w:cs="Times New Roman"/>
          <w:sz w:val="24"/>
          <w:szCs w:val="24"/>
        </w:rPr>
        <w:t xml:space="preserve">marka güveni ölçeğinde 0,93; </w:t>
      </w:r>
      <w:r w:rsidRPr="008D7128">
        <w:rPr>
          <w:rFonts w:ascii="Times New Roman" w:hAnsi="Times New Roman" w:cs="Times New Roman"/>
          <w:sz w:val="24"/>
          <w:szCs w:val="24"/>
        </w:rPr>
        <w:t>satın alma niyeti ölçeğinde 0,91; müşteri tatmini ölçeğinde 0,93 ve marka sadakati ölçeğinde de 0,91 olarak gerçekleşmiştir. Bu skorlar ölçeklerin yüksek seviyede güvenilir olduklarına göstermektedir.</w:t>
      </w:r>
    </w:p>
    <w:p w:rsidR="00BD7DE5" w:rsidRPr="008D7128" w:rsidRDefault="00BD7DE5" w:rsidP="008D7128">
      <w:pPr>
        <w:pStyle w:val="ListeParagraf"/>
        <w:numPr>
          <w:ilvl w:val="0"/>
          <w:numId w:val="1"/>
        </w:numPr>
        <w:spacing w:before="120" w:after="120" w:line="360" w:lineRule="auto"/>
        <w:ind w:left="284" w:hanging="284"/>
        <w:jc w:val="both"/>
        <w:rPr>
          <w:rFonts w:ascii="Times New Roman" w:hAnsi="Times New Roman" w:cs="Times New Roman"/>
          <w:b/>
          <w:sz w:val="24"/>
          <w:szCs w:val="24"/>
        </w:rPr>
      </w:pPr>
      <w:r w:rsidRPr="008D7128">
        <w:rPr>
          <w:rFonts w:ascii="Times New Roman" w:hAnsi="Times New Roman" w:cs="Times New Roman"/>
          <w:b/>
          <w:sz w:val="24"/>
          <w:szCs w:val="24"/>
        </w:rPr>
        <w:t>Bulgular</w:t>
      </w:r>
    </w:p>
    <w:p w:rsidR="00BD7DE5"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Katılımcıların; %</w:t>
      </w:r>
      <w:r w:rsidR="008E1A5D" w:rsidRPr="008D7128">
        <w:rPr>
          <w:rFonts w:ascii="Times New Roman" w:hAnsi="Times New Roman" w:cs="Times New Roman"/>
          <w:sz w:val="24"/>
          <w:szCs w:val="24"/>
        </w:rPr>
        <w:t>31,4</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ü</w:t>
      </w:r>
      <w:r w:rsidRPr="008D7128">
        <w:rPr>
          <w:rFonts w:ascii="Times New Roman" w:hAnsi="Times New Roman" w:cs="Times New Roman"/>
          <w:sz w:val="24"/>
          <w:szCs w:val="24"/>
        </w:rPr>
        <w:t xml:space="preserve"> kadın (N=</w:t>
      </w:r>
      <w:r w:rsidR="008E1A5D" w:rsidRPr="008D7128">
        <w:rPr>
          <w:rFonts w:ascii="Times New Roman" w:hAnsi="Times New Roman" w:cs="Times New Roman"/>
          <w:sz w:val="24"/>
          <w:szCs w:val="24"/>
        </w:rPr>
        <w:t>157</w:t>
      </w:r>
      <w:r w:rsidRPr="008D7128">
        <w:rPr>
          <w:rFonts w:ascii="Times New Roman" w:hAnsi="Times New Roman" w:cs="Times New Roman"/>
          <w:sz w:val="24"/>
          <w:szCs w:val="24"/>
        </w:rPr>
        <w:t>); %</w:t>
      </w:r>
      <w:r w:rsidR="008E1A5D" w:rsidRPr="008D7128">
        <w:rPr>
          <w:rFonts w:ascii="Times New Roman" w:hAnsi="Times New Roman" w:cs="Times New Roman"/>
          <w:sz w:val="24"/>
          <w:szCs w:val="24"/>
        </w:rPr>
        <w:t>68,6</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sı</w:t>
      </w:r>
      <w:r w:rsidRPr="008D7128">
        <w:rPr>
          <w:rFonts w:ascii="Times New Roman" w:hAnsi="Times New Roman" w:cs="Times New Roman"/>
          <w:sz w:val="24"/>
          <w:szCs w:val="24"/>
        </w:rPr>
        <w:t xml:space="preserve"> erkektir (N=</w:t>
      </w:r>
      <w:r w:rsidR="008E1A5D" w:rsidRPr="008D7128">
        <w:rPr>
          <w:rFonts w:ascii="Times New Roman" w:hAnsi="Times New Roman" w:cs="Times New Roman"/>
          <w:sz w:val="24"/>
          <w:szCs w:val="24"/>
        </w:rPr>
        <w:t>343</w:t>
      </w:r>
      <w:r w:rsidRPr="008D7128">
        <w:rPr>
          <w:rFonts w:ascii="Times New Roman" w:hAnsi="Times New Roman" w:cs="Times New Roman"/>
          <w:sz w:val="24"/>
          <w:szCs w:val="24"/>
        </w:rPr>
        <w:t>). %</w:t>
      </w:r>
      <w:r w:rsidR="008E1A5D" w:rsidRPr="008D7128">
        <w:rPr>
          <w:rFonts w:ascii="Times New Roman" w:hAnsi="Times New Roman" w:cs="Times New Roman"/>
          <w:sz w:val="24"/>
          <w:szCs w:val="24"/>
        </w:rPr>
        <w:t>59</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6</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sı</w:t>
      </w:r>
      <w:r w:rsidRPr="008D7128">
        <w:rPr>
          <w:rFonts w:ascii="Times New Roman" w:hAnsi="Times New Roman" w:cs="Times New Roman"/>
          <w:sz w:val="24"/>
          <w:szCs w:val="24"/>
        </w:rPr>
        <w:t xml:space="preserve"> evli (N=</w:t>
      </w:r>
      <w:r w:rsidR="008E1A5D" w:rsidRPr="008D7128">
        <w:rPr>
          <w:rFonts w:ascii="Times New Roman" w:hAnsi="Times New Roman" w:cs="Times New Roman"/>
          <w:sz w:val="24"/>
          <w:szCs w:val="24"/>
        </w:rPr>
        <w:t>298</w:t>
      </w:r>
      <w:r w:rsidRPr="008D7128">
        <w:rPr>
          <w:rFonts w:ascii="Times New Roman" w:hAnsi="Times New Roman" w:cs="Times New Roman"/>
          <w:sz w:val="24"/>
          <w:szCs w:val="24"/>
        </w:rPr>
        <w:t>); %</w:t>
      </w:r>
      <w:r w:rsidR="008E1A5D" w:rsidRPr="008D7128">
        <w:rPr>
          <w:rFonts w:ascii="Times New Roman" w:hAnsi="Times New Roman" w:cs="Times New Roman"/>
          <w:sz w:val="24"/>
          <w:szCs w:val="24"/>
        </w:rPr>
        <w:t>40</w:t>
      </w:r>
      <w:r w:rsidRPr="008D7128">
        <w:rPr>
          <w:rFonts w:ascii="Times New Roman" w:hAnsi="Times New Roman" w:cs="Times New Roman"/>
          <w:sz w:val="24"/>
          <w:szCs w:val="24"/>
        </w:rPr>
        <w:t>,</w:t>
      </w:r>
      <w:r w:rsidR="00980F00" w:rsidRPr="008D7128">
        <w:rPr>
          <w:rFonts w:ascii="Times New Roman" w:hAnsi="Times New Roman" w:cs="Times New Roman"/>
          <w:sz w:val="24"/>
          <w:szCs w:val="24"/>
        </w:rPr>
        <w:t>4</w:t>
      </w:r>
      <w:r w:rsidRPr="008D7128">
        <w:rPr>
          <w:rFonts w:ascii="Times New Roman" w:hAnsi="Times New Roman" w:cs="Times New Roman"/>
          <w:sz w:val="24"/>
          <w:szCs w:val="24"/>
        </w:rPr>
        <w:t>’</w:t>
      </w:r>
      <w:r w:rsidR="00980F00" w:rsidRPr="008D7128">
        <w:rPr>
          <w:rFonts w:ascii="Times New Roman" w:hAnsi="Times New Roman" w:cs="Times New Roman"/>
          <w:sz w:val="24"/>
          <w:szCs w:val="24"/>
        </w:rPr>
        <w:t>ü</w:t>
      </w:r>
      <w:r w:rsidRPr="008D7128">
        <w:rPr>
          <w:rFonts w:ascii="Times New Roman" w:hAnsi="Times New Roman" w:cs="Times New Roman"/>
          <w:sz w:val="24"/>
          <w:szCs w:val="24"/>
        </w:rPr>
        <w:t xml:space="preserve"> bekâr</w:t>
      </w:r>
      <w:r w:rsidR="008E1A5D" w:rsidRPr="008D7128">
        <w:rPr>
          <w:rFonts w:ascii="Times New Roman" w:hAnsi="Times New Roman" w:cs="Times New Roman"/>
          <w:sz w:val="24"/>
          <w:szCs w:val="24"/>
        </w:rPr>
        <w:t>dır</w:t>
      </w:r>
      <w:r w:rsidR="00EC2ECB">
        <w:rPr>
          <w:rFonts w:ascii="Times New Roman" w:hAnsi="Times New Roman" w:cs="Times New Roman"/>
          <w:sz w:val="24"/>
          <w:szCs w:val="24"/>
        </w:rPr>
        <w:t xml:space="preserve"> (N=202)</w:t>
      </w:r>
      <w:r w:rsidRPr="008D7128">
        <w:rPr>
          <w:rFonts w:ascii="Times New Roman" w:hAnsi="Times New Roman" w:cs="Times New Roman"/>
          <w:sz w:val="24"/>
          <w:szCs w:val="24"/>
        </w:rPr>
        <w:t>. %</w:t>
      </w:r>
      <w:r w:rsidR="008E1A5D" w:rsidRPr="008D7128">
        <w:rPr>
          <w:rFonts w:ascii="Times New Roman" w:hAnsi="Times New Roman" w:cs="Times New Roman"/>
          <w:sz w:val="24"/>
          <w:szCs w:val="24"/>
        </w:rPr>
        <w:t>32</w:t>
      </w:r>
      <w:r w:rsidR="003A225D" w:rsidRPr="008D7128">
        <w:rPr>
          <w:rFonts w:ascii="Times New Roman" w:hAnsi="Times New Roman" w:cs="Times New Roman"/>
          <w:sz w:val="24"/>
          <w:szCs w:val="24"/>
        </w:rPr>
        <w:t>,</w:t>
      </w:r>
      <w:r w:rsidR="008E1A5D" w:rsidRPr="008D7128">
        <w:rPr>
          <w:rFonts w:ascii="Times New Roman" w:hAnsi="Times New Roman" w:cs="Times New Roman"/>
          <w:sz w:val="24"/>
          <w:szCs w:val="24"/>
        </w:rPr>
        <w:t>8</w:t>
      </w:r>
      <w:r w:rsidRPr="008D7128">
        <w:rPr>
          <w:rFonts w:ascii="Times New Roman" w:hAnsi="Times New Roman" w:cs="Times New Roman"/>
          <w:sz w:val="24"/>
          <w:szCs w:val="24"/>
        </w:rPr>
        <w:t xml:space="preserve">’i </w:t>
      </w:r>
      <w:r w:rsidR="008E1A5D" w:rsidRPr="008D7128">
        <w:rPr>
          <w:rFonts w:ascii="Times New Roman" w:hAnsi="Times New Roman" w:cs="Times New Roman"/>
          <w:sz w:val="24"/>
          <w:szCs w:val="24"/>
        </w:rPr>
        <w:t>46</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5</w:t>
      </w:r>
      <w:r w:rsidR="003A225D" w:rsidRPr="008D7128">
        <w:rPr>
          <w:rFonts w:ascii="Times New Roman" w:hAnsi="Times New Roman" w:cs="Times New Roman"/>
          <w:sz w:val="24"/>
          <w:szCs w:val="24"/>
        </w:rPr>
        <w:t>5</w:t>
      </w:r>
      <w:r w:rsidRPr="008D7128">
        <w:rPr>
          <w:rFonts w:ascii="Times New Roman" w:hAnsi="Times New Roman" w:cs="Times New Roman"/>
          <w:sz w:val="24"/>
          <w:szCs w:val="24"/>
        </w:rPr>
        <w:t xml:space="preserve"> yaş aralığında (N=</w:t>
      </w:r>
      <w:r w:rsidR="003A225D" w:rsidRPr="008D7128">
        <w:rPr>
          <w:rFonts w:ascii="Times New Roman" w:hAnsi="Times New Roman" w:cs="Times New Roman"/>
          <w:sz w:val="24"/>
          <w:szCs w:val="24"/>
        </w:rPr>
        <w:t>1</w:t>
      </w:r>
      <w:r w:rsidR="008E1A5D" w:rsidRPr="008D7128">
        <w:rPr>
          <w:rFonts w:ascii="Times New Roman" w:hAnsi="Times New Roman" w:cs="Times New Roman"/>
          <w:sz w:val="24"/>
          <w:szCs w:val="24"/>
        </w:rPr>
        <w:t>64</w:t>
      </w:r>
      <w:r w:rsidRPr="008D7128">
        <w:rPr>
          <w:rFonts w:ascii="Times New Roman" w:hAnsi="Times New Roman" w:cs="Times New Roman"/>
          <w:sz w:val="24"/>
          <w:szCs w:val="24"/>
        </w:rPr>
        <w:t xml:space="preserve">); </w:t>
      </w:r>
      <w:r w:rsidR="00600C41" w:rsidRPr="008D7128">
        <w:rPr>
          <w:rFonts w:ascii="Times New Roman" w:hAnsi="Times New Roman" w:cs="Times New Roman"/>
          <w:sz w:val="24"/>
          <w:szCs w:val="24"/>
        </w:rPr>
        <w:t>%</w:t>
      </w:r>
      <w:r w:rsidR="008E1A5D" w:rsidRPr="008D7128">
        <w:rPr>
          <w:rFonts w:ascii="Times New Roman" w:hAnsi="Times New Roman" w:cs="Times New Roman"/>
          <w:sz w:val="24"/>
          <w:szCs w:val="24"/>
        </w:rPr>
        <w:t>29</w:t>
      </w:r>
      <w:r w:rsidR="00600C41" w:rsidRPr="008D7128">
        <w:rPr>
          <w:rFonts w:ascii="Times New Roman" w:hAnsi="Times New Roman" w:cs="Times New Roman"/>
          <w:sz w:val="24"/>
          <w:szCs w:val="24"/>
        </w:rPr>
        <w:t>,</w:t>
      </w:r>
      <w:r w:rsidR="008E1A5D" w:rsidRPr="008D7128">
        <w:rPr>
          <w:rFonts w:ascii="Times New Roman" w:hAnsi="Times New Roman" w:cs="Times New Roman"/>
          <w:sz w:val="24"/>
          <w:szCs w:val="24"/>
        </w:rPr>
        <w:t>4</w:t>
      </w:r>
      <w:r w:rsidR="00600C41" w:rsidRPr="008D7128">
        <w:rPr>
          <w:rFonts w:ascii="Times New Roman" w:hAnsi="Times New Roman" w:cs="Times New Roman"/>
          <w:sz w:val="24"/>
          <w:szCs w:val="24"/>
        </w:rPr>
        <w:t>’</w:t>
      </w:r>
      <w:r w:rsidR="008E1A5D" w:rsidRPr="008D7128">
        <w:rPr>
          <w:rFonts w:ascii="Times New Roman" w:hAnsi="Times New Roman" w:cs="Times New Roman"/>
          <w:sz w:val="24"/>
          <w:szCs w:val="24"/>
        </w:rPr>
        <w:t>ü üniversite mezunu (N=147</w:t>
      </w:r>
      <w:r w:rsidR="00600C41" w:rsidRPr="008D7128">
        <w:rPr>
          <w:rFonts w:ascii="Times New Roman" w:hAnsi="Times New Roman" w:cs="Times New Roman"/>
          <w:sz w:val="24"/>
          <w:szCs w:val="24"/>
        </w:rPr>
        <w:t xml:space="preserve">) ve </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25</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6</w:t>
      </w:r>
      <w:r w:rsidRPr="008D7128">
        <w:rPr>
          <w:rFonts w:ascii="Times New Roman" w:hAnsi="Times New Roman" w:cs="Times New Roman"/>
          <w:sz w:val="24"/>
          <w:szCs w:val="24"/>
        </w:rPr>
        <w:t>’</w:t>
      </w:r>
      <w:r w:rsidR="008E1A5D" w:rsidRPr="008D7128">
        <w:rPr>
          <w:rFonts w:ascii="Times New Roman" w:hAnsi="Times New Roman" w:cs="Times New Roman"/>
          <w:sz w:val="24"/>
          <w:szCs w:val="24"/>
        </w:rPr>
        <w:t>sı</w:t>
      </w:r>
      <w:r w:rsidRPr="008D7128">
        <w:rPr>
          <w:rFonts w:ascii="Times New Roman" w:hAnsi="Times New Roman" w:cs="Times New Roman"/>
          <w:sz w:val="24"/>
          <w:szCs w:val="24"/>
        </w:rPr>
        <w:t xml:space="preserve"> </w:t>
      </w:r>
      <w:r w:rsidR="008E1A5D" w:rsidRPr="008D7128">
        <w:rPr>
          <w:rFonts w:ascii="Times New Roman" w:hAnsi="Times New Roman" w:cs="Times New Roman"/>
          <w:sz w:val="24"/>
          <w:szCs w:val="24"/>
        </w:rPr>
        <w:t>6000</w:t>
      </w:r>
      <w:r w:rsidRPr="008D7128">
        <w:rPr>
          <w:rFonts w:ascii="Times New Roman" w:hAnsi="Times New Roman" w:cs="Times New Roman"/>
          <w:sz w:val="24"/>
          <w:szCs w:val="24"/>
        </w:rPr>
        <w:t xml:space="preserve"> TL</w:t>
      </w:r>
      <w:r w:rsidR="008E1A5D" w:rsidRPr="008D7128">
        <w:rPr>
          <w:rFonts w:ascii="Times New Roman" w:hAnsi="Times New Roman" w:cs="Times New Roman"/>
          <w:sz w:val="24"/>
          <w:szCs w:val="24"/>
        </w:rPr>
        <w:t>’den fazla</w:t>
      </w:r>
      <w:r w:rsidRPr="008D7128">
        <w:rPr>
          <w:rFonts w:ascii="Times New Roman" w:hAnsi="Times New Roman" w:cs="Times New Roman"/>
          <w:sz w:val="24"/>
          <w:szCs w:val="24"/>
        </w:rPr>
        <w:t xml:space="preserve"> gelir aralığındadır (N=</w:t>
      </w:r>
      <w:r w:rsidR="00600C41" w:rsidRPr="008D7128">
        <w:rPr>
          <w:rFonts w:ascii="Times New Roman" w:hAnsi="Times New Roman" w:cs="Times New Roman"/>
          <w:sz w:val="24"/>
          <w:szCs w:val="24"/>
        </w:rPr>
        <w:t>12</w:t>
      </w:r>
      <w:r w:rsidR="008E1A5D" w:rsidRPr="008D7128">
        <w:rPr>
          <w:rFonts w:ascii="Times New Roman" w:hAnsi="Times New Roman" w:cs="Times New Roman"/>
          <w:sz w:val="24"/>
          <w:szCs w:val="24"/>
        </w:rPr>
        <w:t>8</w:t>
      </w:r>
      <w:r w:rsidRPr="008D7128">
        <w:rPr>
          <w:rFonts w:ascii="Times New Roman" w:hAnsi="Times New Roman" w:cs="Times New Roman"/>
          <w:sz w:val="24"/>
          <w:szCs w:val="24"/>
        </w:rPr>
        <w:t xml:space="preserve">). </w:t>
      </w:r>
    </w:p>
    <w:p w:rsidR="00BD7DE5"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Araştırmanın hipotezlerini test etmek amacıyla oluşturulan yapısal eşitlik modeli Şekil 2’de gösterilmiştir.</w:t>
      </w:r>
    </w:p>
    <w:p w:rsidR="001C4E98" w:rsidRPr="008D7128" w:rsidRDefault="00606960" w:rsidP="008D7128">
      <w:pPr>
        <w:spacing w:before="120" w:after="120" w:line="360" w:lineRule="auto"/>
        <w:ind w:left="993"/>
        <w:jc w:val="both"/>
        <w:rPr>
          <w:rFonts w:ascii="Times New Roman" w:hAnsi="Times New Roman" w:cs="Times New Roman"/>
          <w:sz w:val="24"/>
          <w:szCs w:val="24"/>
        </w:rPr>
      </w:pPr>
      <w:r w:rsidRPr="008D7128">
        <w:rPr>
          <w:noProof/>
          <w:sz w:val="24"/>
          <w:szCs w:val="24"/>
        </w:rPr>
        <w:lastRenderedPageBreak/>
        <w:drawing>
          <wp:inline distT="0" distB="0" distL="0" distR="0" wp14:anchorId="0C4FAF64" wp14:editId="68083F81">
            <wp:extent cx="4286250" cy="478478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3113" b="10623"/>
                    <a:stretch/>
                  </pic:blipFill>
                  <pic:spPr bwMode="auto">
                    <a:xfrm>
                      <a:off x="0" y="0"/>
                      <a:ext cx="4290191" cy="4789188"/>
                    </a:xfrm>
                    <a:prstGeom prst="rect">
                      <a:avLst/>
                    </a:prstGeom>
                    <a:ln>
                      <a:noFill/>
                    </a:ln>
                    <a:extLst>
                      <a:ext uri="{53640926-AAD7-44D8-BBD7-CCE9431645EC}">
                        <a14:shadowObscured xmlns:a14="http://schemas.microsoft.com/office/drawing/2010/main"/>
                      </a:ext>
                    </a:extLst>
                  </pic:spPr>
                </pic:pic>
              </a:graphicData>
            </a:graphic>
          </wp:inline>
        </w:drawing>
      </w:r>
    </w:p>
    <w:p w:rsidR="00BD7DE5" w:rsidRPr="008D7128" w:rsidRDefault="00BD7DE5" w:rsidP="008D7128">
      <w:pPr>
        <w:spacing w:before="120" w:after="120" w:line="360" w:lineRule="auto"/>
        <w:jc w:val="center"/>
        <w:rPr>
          <w:rFonts w:ascii="Times New Roman" w:hAnsi="Times New Roman" w:cs="Times New Roman"/>
          <w:b/>
          <w:sz w:val="24"/>
          <w:szCs w:val="24"/>
        </w:rPr>
      </w:pPr>
      <w:r w:rsidRPr="008D7128">
        <w:rPr>
          <w:rFonts w:ascii="Times New Roman" w:hAnsi="Times New Roman" w:cs="Times New Roman"/>
          <w:b/>
          <w:sz w:val="24"/>
          <w:szCs w:val="24"/>
        </w:rPr>
        <w:t xml:space="preserve">Şekil 2 </w:t>
      </w:r>
      <w:r w:rsidRPr="008D7128">
        <w:rPr>
          <w:rFonts w:ascii="Times New Roman" w:hAnsi="Times New Roman" w:cs="Times New Roman"/>
          <w:sz w:val="24"/>
          <w:szCs w:val="24"/>
        </w:rPr>
        <w:t>Yapısal Eşitlik Modeli</w:t>
      </w:r>
    </w:p>
    <w:p w:rsidR="00BD7DE5" w:rsidRPr="008D7128" w:rsidRDefault="00BD7DE5"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Şekil 2’de görülen modelin uyum değerleri kabul edilebilir sınırlar içinde olmadığından</w:t>
      </w:r>
      <w:r w:rsidR="00041DE2" w:rsidRPr="008D7128">
        <w:rPr>
          <w:rFonts w:ascii="Times New Roman" w:hAnsi="Times New Roman" w:cs="Times New Roman"/>
          <w:sz w:val="24"/>
          <w:szCs w:val="24"/>
        </w:rPr>
        <w:t>,</w:t>
      </w:r>
      <w:r w:rsidRPr="008D7128">
        <w:rPr>
          <w:rFonts w:ascii="Times New Roman" w:hAnsi="Times New Roman" w:cs="Times New Roman"/>
          <w:sz w:val="24"/>
          <w:szCs w:val="24"/>
        </w:rPr>
        <w:t xml:space="preserve"> programın önerdiği modifikasyon sonucu uyum değerlerinin (X</w:t>
      </w:r>
      <w:r w:rsidRPr="008D7128">
        <w:rPr>
          <w:rFonts w:ascii="Times New Roman" w:hAnsi="Times New Roman" w:cs="Times New Roman"/>
          <w:sz w:val="24"/>
          <w:szCs w:val="24"/>
          <w:vertAlign w:val="superscript"/>
        </w:rPr>
        <w:t>2</w:t>
      </w:r>
      <w:r w:rsidRPr="008D7128">
        <w:rPr>
          <w:rFonts w:ascii="Times New Roman" w:hAnsi="Times New Roman" w:cs="Times New Roman"/>
          <w:sz w:val="24"/>
          <w:szCs w:val="24"/>
        </w:rPr>
        <w:t>/df:</w:t>
      </w:r>
      <w:r w:rsidR="00606960" w:rsidRPr="008D7128">
        <w:rPr>
          <w:rFonts w:ascii="Times New Roman" w:hAnsi="Times New Roman" w:cs="Times New Roman"/>
          <w:sz w:val="24"/>
          <w:szCs w:val="24"/>
        </w:rPr>
        <w:t>4</w:t>
      </w:r>
      <w:r w:rsidRPr="008D7128">
        <w:rPr>
          <w:rFonts w:ascii="Times New Roman" w:hAnsi="Times New Roman" w:cs="Times New Roman"/>
          <w:sz w:val="24"/>
          <w:szCs w:val="24"/>
        </w:rPr>
        <w:t>,</w:t>
      </w:r>
      <w:r w:rsidR="00606960" w:rsidRPr="008D7128">
        <w:rPr>
          <w:rFonts w:ascii="Times New Roman" w:hAnsi="Times New Roman" w:cs="Times New Roman"/>
          <w:sz w:val="24"/>
          <w:szCs w:val="24"/>
        </w:rPr>
        <w:t>288</w:t>
      </w:r>
      <w:r w:rsidRPr="008D7128">
        <w:rPr>
          <w:rFonts w:ascii="Times New Roman" w:hAnsi="Times New Roman" w:cs="Times New Roman"/>
          <w:sz w:val="24"/>
          <w:szCs w:val="24"/>
        </w:rPr>
        <w:t>; GFI</w:t>
      </w:r>
      <w:proofErr w:type="gramStart"/>
      <w:r w:rsidRPr="008D7128">
        <w:rPr>
          <w:rFonts w:ascii="Times New Roman" w:hAnsi="Times New Roman" w:cs="Times New Roman"/>
          <w:sz w:val="24"/>
          <w:szCs w:val="24"/>
        </w:rPr>
        <w:t>:,</w:t>
      </w:r>
      <w:proofErr w:type="gramEnd"/>
      <w:r w:rsidR="00822835" w:rsidRPr="008D7128">
        <w:rPr>
          <w:rFonts w:ascii="Times New Roman" w:hAnsi="Times New Roman" w:cs="Times New Roman"/>
          <w:sz w:val="24"/>
          <w:szCs w:val="24"/>
        </w:rPr>
        <w:t>8</w:t>
      </w:r>
      <w:r w:rsidR="00606960" w:rsidRPr="008D7128">
        <w:rPr>
          <w:rFonts w:ascii="Times New Roman" w:hAnsi="Times New Roman" w:cs="Times New Roman"/>
          <w:sz w:val="24"/>
          <w:szCs w:val="24"/>
        </w:rPr>
        <w:t>4</w:t>
      </w:r>
      <w:r w:rsidRPr="008D7128">
        <w:rPr>
          <w:rFonts w:ascii="Times New Roman" w:hAnsi="Times New Roman" w:cs="Times New Roman"/>
          <w:sz w:val="24"/>
          <w:szCs w:val="24"/>
        </w:rPr>
        <w:t>; CFI:,9</w:t>
      </w:r>
      <w:r w:rsidR="00606960" w:rsidRPr="008D7128">
        <w:rPr>
          <w:rFonts w:ascii="Times New Roman" w:hAnsi="Times New Roman" w:cs="Times New Roman"/>
          <w:sz w:val="24"/>
          <w:szCs w:val="24"/>
        </w:rPr>
        <w:t>2</w:t>
      </w:r>
      <w:r w:rsidRPr="008D7128">
        <w:rPr>
          <w:rFonts w:ascii="Times New Roman" w:hAnsi="Times New Roman" w:cs="Times New Roman"/>
          <w:sz w:val="24"/>
          <w:szCs w:val="24"/>
        </w:rPr>
        <w:t>; RMSEA:,0</w:t>
      </w:r>
      <w:r w:rsidR="00606960" w:rsidRPr="008D7128">
        <w:rPr>
          <w:rFonts w:ascii="Times New Roman" w:hAnsi="Times New Roman" w:cs="Times New Roman"/>
          <w:sz w:val="24"/>
          <w:szCs w:val="24"/>
        </w:rPr>
        <w:t>81</w:t>
      </w:r>
      <w:r w:rsidRPr="008D7128">
        <w:rPr>
          <w:rFonts w:ascii="Times New Roman" w:hAnsi="Times New Roman" w:cs="Times New Roman"/>
          <w:sz w:val="24"/>
          <w:szCs w:val="24"/>
        </w:rPr>
        <w:t>) kabul edilebilir sınırlar içinde olduğu gözlemlenmiştir.</w:t>
      </w:r>
    </w:p>
    <w:p w:rsidR="00A3581F" w:rsidRPr="008D7128" w:rsidRDefault="00A3581F"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M</w:t>
      </w:r>
      <w:r w:rsidR="00211344">
        <w:rPr>
          <w:rFonts w:ascii="Times New Roman" w:hAnsi="Times New Roman" w:cs="Times New Roman"/>
          <w:sz w:val="24"/>
          <w:szCs w:val="24"/>
        </w:rPr>
        <w:t>üşteri tatminiyle</w:t>
      </w:r>
      <w:r w:rsidRPr="008D7128">
        <w:rPr>
          <w:rFonts w:ascii="Times New Roman" w:hAnsi="Times New Roman" w:cs="Times New Roman"/>
          <w:sz w:val="24"/>
          <w:szCs w:val="24"/>
        </w:rPr>
        <w:t xml:space="preserve"> marka sadakati arasındaki ilişkide p&gt;0,05 olduğundan değişkenler arasında anlamlı bir etki gözlemlenmemiştir.</w:t>
      </w:r>
    </w:p>
    <w:p w:rsidR="00A3581F" w:rsidRPr="008D7128" w:rsidRDefault="00A3581F"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Marka mirası satın</w:t>
      </w:r>
      <w:r w:rsidR="00AE590F">
        <w:rPr>
          <w:rFonts w:ascii="Times New Roman" w:hAnsi="Times New Roman" w:cs="Times New Roman"/>
          <w:sz w:val="24"/>
          <w:szCs w:val="24"/>
        </w:rPr>
        <w:t xml:space="preserve"> </w:t>
      </w:r>
      <w:r w:rsidRPr="008D7128">
        <w:rPr>
          <w:rFonts w:ascii="Times New Roman" w:hAnsi="Times New Roman" w:cs="Times New Roman"/>
          <w:sz w:val="24"/>
          <w:szCs w:val="24"/>
        </w:rPr>
        <w:t>alma niyetini (</w:t>
      </w:r>
      <w:r w:rsidRPr="008D7128">
        <w:rPr>
          <w:rFonts w:ascii="Times New Roman" w:hAnsi="Times New Roman" w:cs="Times New Roman"/>
          <w:bCs/>
          <w:sz w:val="24"/>
          <w:szCs w:val="24"/>
        </w:rPr>
        <w:t>β=</w:t>
      </w:r>
      <w:r w:rsidR="00AE590F">
        <w:rPr>
          <w:rFonts w:ascii="Times New Roman" w:hAnsi="Times New Roman" w:cs="Times New Roman"/>
          <w:bCs/>
          <w:sz w:val="24"/>
          <w:szCs w:val="24"/>
        </w:rPr>
        <w:t>0</w:t>
      </w:r>
      <w:r w:rsidRPr="008D7128">
        <w:rPr>
          <w:rFonts w:ascii="Times New Roman" w:hAnsi="Times New Roman" w:cs="Times New Roman"/>
          <w:bCs/>
          <w:sz w:val="24"/>
          <w:szCs w:val="24"/>
        </w:rPr>
        <w:t>,74; p&lt;0,05); marka güveni satın</w:t>
      </w:r>
      <w:r w:rsidR="00AE590F">
        <w:rPr>
          <w:rFonts w:ascii="Times New Roman" w:hAnsi="Times New Roman" w:cs="Times New Roman"/>
          <w:bCs/>
          <w:sz w:val="24"/>
          <w:szCs w:val="24"/>
        </w:rPr>
        <w:t xml:space="preserve"> </w:t>
      </w:r>
      <w:r w:rsidRPr="008D7128">
        <w:rPr>
          <w:rFonts w:ascii="Times New Roman" w:hAnsi="Times New Roman" w:cs="Times New Roman"/>
          <w:bCs/>
          <w:sz w:val="24"/>
          <w:szCs w:val="24"/>
        </w:rPr>
        <w:t xml:space="preserve">alma niyetini </w:t>
      </w:r>
      <w:r w:rsidRPr="008D7128">
        <w:rPr>
          <w:rFonts w:ascii="Times New Roman" w:hAnsi="Times New Roman" w:cs="Times New Roman"/>
          <w:sz w:val="24"/>
          <w:szCs w:val="24"/>
        </w:rPr>
        <w:t>(</w:t>
      </w:r>
      <w:r w:rsidRPr="008D7128">
        <w:rPr>
          <w:rFonts w:ascii="Times New Roman" w:hAnsi="Times New Roman" w:cs="Times New Roman"/>
          <w:bCs/>
          <w:sz w:val="24"/>
          <w:szCs w:val="24"/>
        </w:rPr>
        <w:t>β=</w:t>
      </w:r>
      <w:r w:rsidR="00AE590F">
        <w:rPr>
          <w:rFonts w:ascii="Times New Roman" w:hAnsi="Times New Roman" w:cs="Times New Roman"/>
          <w:bCs/>
          <w:sz w:val="24"/>
          <w:szCs w:val="24"/>
        </w:rPr>
        <w:t>0</w:t>
      </w:r>
      <w:r w:rsidRPr="008D7128">
        <w:rPr>
          <w:rFonts w:ascii="Times New Roman" w:hAnsi="Times New Roman" w:cs="Times New Roman"/>
          <w:bCs/>
          <w:sz w:val="24"/>
          <w:szCs w:val="24"/>
        </w:rPr>
        <w:t>,46; p&lt;0,05); satın</w:t>
      </w:r>
      <w:r w:rsidR="00AE590F">
        <w:rPr>
          <w:rFonts w:ascii="Times New Roman" w:hAnsi="Times New Roman" w:cs="Times New Roman"/>
          <w:bCs/>
          <w:sz w:val="24"/>
          <w:szCs w:val="24"/>
        </w:rPr>
        <w:t xml:space="preserve"> </w:t>
      </w:r>
      <w:r w:rsidRPr="008D7128">
        <w:rPr>
          <w:rFonts w:ascii="Times New Roman" w:hAnsi="Times New Roman" w:cs="Times New Roman"/>
          <w:bCs/>
          <w:sz w:val="24"/>
          <w:szCs w:val="24"/>
        </w:rPr>
        <w:t xml:space="preserve">alma niyeti müşteri tatminini </w:t>
      </w:r>
      <w:r w:rsidRPr="008D7128">
        <w:rPr>
          <w:rFonts w:ascii="Times New Roman" w:hAnsi="Times New Roman" w:cs="Times New Roman"/>
          <w:sz w:val="24"/>
          <w:szCs w:val="24"/>
        </w:rPr>
        <w:t>(</w:t>
      </w:r>
      <w:r w:rsidRPr="008D7128">
        <w:rPr>
          <w:rFonts w:ascii="Times New Roman" w:hAnsi="Times New Roman" w:cs="Times New Roman"/>
          <w:bCs/>
          <w:sz w:val="24"/>
          <w:szCs w:val="24"/>
        </w:rPr>
        <w:t>β=</w:t>
      </w:r>
      <w:r w:rsidR="00AE590F">
        <w:rPr>
          <w:rFonts w:ascii="Times New Roman" w:hAnsi="Times New Roman" w:cs="Times New Roman"/>
          <w:bCs/>
          <w:sz w:val="24"/>
          <w:szCs w:val="24"/>
        </w:rPr>
        <w:t>0</w:t>
      </w:r>
      <w:r w:rsidRPr="008D7128">
        <w:rPr>
          <w:rFonts w:ascii="Times New Roman" w:hAnsi="Times New Roman" w:cs="Times New Roman"/>
          <w:bCs/>
          <w:sz w:val="24"/>
          <w:szCs w:val="24"/>
        </w:rPr>
        <w:t>,70; p&lt;0,05); satın</w:t>
      </w:r>
      <w:r w:rsidR="00AE590F">
        <w:rPr>
          <w:rFonts w:ascii="Times New Roman" w:hAnsi="Times New Roman" w:cs="Times New Roman"/>
          <w:bCs/>
          <w:sz w:val="24"/>
          <w:szCs w:val="24"/>
        </w:rPr>
        <w:t xml:space="preserve"> </w:t>
      </w:r>
      <w:r w:rsidRPr="008D7128">
        <w:rPr>
          <w:rFonts w:ascii="Times New Roman" w:hAnsi="Times New Roman" w:cs="Times New Roman"/>
          <w:bCs/>
          <w:sz w:val="24"/>
          <w:szCs w:val="24"/>
        </w:rPr>
        <w:t xml:space="preserve">alma niyeti marka sadakatini </w:t>
      </w:r>
      <w:r w:rsidRPr="008D7128">
        <w:rPr>
          <w:rFonts w:ascii="Times New Roman" w:hAnsi="Times New Roman" w:cs="Times New Roman"/>
          <w:sz w:val="24"/>
          <w:szCs w:val="24"/>
        </w:rPr>
        <w:t>(</w:t>
      </w:r>
      <w:r w:rsidRPr="008D7128">
        <w:rPr>
          <w:rFonts w:ascii="Times New Roman" w:hAnsi="Times New Roman" w:cs="Times New Roman"/>
          <w:bCs/>
          <w:sz w:val="24"/>
          <w:szCs w:val="24"/>
        </w:rPr>
        <w:t>β=</w:t>
      </w:r>
      <w:r w:rsidR="00AE590F">
        <w:rPr>
          <w:rFonts w:ascii="Times New Roman" w:hAnsi="Times New Roman" w:cs="Times New Roman"/>
          <w:bCs/>
          <w:sz w:val="24"/>
          <w:szCs w:val="24"/>
        </w:rPr>
        <w:t>0</w:t>
      </w:r>
      <w:r w:rsidRPr="008D7128">
        <w:rPr>
          <w:rFonts w:ascii="Times New Roman" w:hAnsi="Times New Roman" w:cs="Times New Roman"/>
          <w:bCs/>
          <w:sz w:val="24"/>
          <w:szCs w:val="24"/>
        </w:rPr>
        <w:t>,85; p&lt;0,05) etkilediği tespit edilmiştir. Bu bulgular ışığında araştırmanın 1, 2, 3 ve 4 numaralı hipotezleri desteklenmiş, 5 numaralı hipotezi desteklenmemiştir.</w:t>
      </w:r>
    </w:p>
    <w:p w:rsidR="00A3581F" w:rsidRPr="008D7128" w:rsidRDefault="00034469"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Marka mirası satın</w:t>
      </w:r>
      <w:r w:rsidR="00DF3D3E">
        <w:rPr>
          <w:rFonts w:ascii="Times New Roman" w:hAnsi="Times New Roman" w:cs="Times New Roman"/>
          <w:sz w:val="24"/>
          <w:szCs w:val="24"/>
        </w:rPr>
        <w:t xml:space="preserve"> </w:t>
      </w:r>
      <w:r w:rsidRPr="008D7128">
        <w:rPr>
          <w:rFonts w:ascii="Times New Roman" w:hAnsi="Times New Roman" w:cs="Times New Roman"/>
          <w:sz w:val="24"/>
          <w:szCs w:val="24"/>
        </w:rPr>
        <w:t>alma niyeti üzerinden müşteri tatminini (</w:t>
      </w:r>
      <w:r w:rsidRPr="008D7128">
        <w:rPr>
          <w:rFonts w:ascii="Times New Roman" w:hAnsi="Times New Roman" w:cs="Times New Roman"/>
          <w:bCs/>
          <w:sz w:val="24"/>
          <w:szCs w:val="24"/>
        </w:rPr>
        <w:t>β=</w:t>
      </w:r>
      <w:r w:rsidR="00DF3D3E">
        <w:rPr>
          <w:rFonts w:ascii="Times New Roman" w:hAnsi="Times New Roman" w:cs="Times New Roman"/>
          <w:bCs/>
          <w:sz w:val="24"/>
          <w:szCs w:val="24"/>
        </w:rPr>
        <w:t>0</w:t>
      </w:r>
      <w:r w:rsidRPr="008D7128">
        <w:rPr>
          <w:rFonts w:ascii="Times New Roman" w:hAnsi="Times New Roman" w:cs="Times New Roman"/>
          <w:bCs/>
          <w:sz w:val="24"/>
          <w:szCs w:val="24"/>
        </w:rPr>
        <w:t xml:space="preserve">,52; p&lt;0,05) ve marka sadakatini </w:t>
      </w:r>
      <w:r w:rsidRPr="008D7128">
        <w:rPr>
          <w:rFonts w:ascii="Times New Roman" w:hAnsi="Times New Roman" w:cs="Times New Roman"/>
          <w:sz w:val="24"/>
          <w:szCs w:val="24"/>
        </w:rPr>
        <w:t>(</w:t>
      </w:r>
      <w:r w:rsidRPr="008D7128">
        <w:rPr>
          <w:rFonts w:ascii="Times New Roman" w:hAnsi="Times New Roman" w:cs="Times New Roman"/>
          <w:bCs/>
          <w:sz w:val="24"/>
          <w:szCs w:val="24"/>
        </w:rPr>
        <w:t>β=</w:t>
      </w:r>
      <w:r w:rsidR="00DF3D3E">
        <w:rPr>
          <w:rFonts w:ascii="Times New Roman" w:hAnsi="Times New Roman" w:cs="Times New Roman"/>
          <w:bCs/>
          <w:sz w:val="24"/>
          <w:szCs w:val="24"/>
        </w:rPr>
        <w:t>0</w:t>
      </w:r>
      <w:r w:rsidRPr="008D7128">
        <w:rPr>
          <w:rFonts w:ascii="Times New Roman" w:hAnsi="Times New Roman" w:cs="Times New Roman"/>
          <w:bCs/>
          <w:sz w:val="24"/>
          <w:szCs w:val="24"/>
        </w:rPr>
        <w:t>,62; p&lt;0,05); marka güveni satın</w:t>
      </w:r>
      <w:r w:rsidR="00DF3D3E">
        <w:rPr>
          <w:rFonts w:ascii="Times New Roman" w:hAnsi="Times New Roman" w:cs="Times New Roman"/>
          <w:bCs/>
          <w:sz w:val="24"/>
          <w:szCs w:val="24"/>
        </w:rPr>
        <w:t xml:space="preserve"> </w:t>
      </w:r>
      <w:r w:rsidRPr="008D7128">
        <w:rPr>
          <w:rFonts w:ascii="Times New Roman" w:hAnsi="Times New Roman" w:cs="Times New Roman"/>
          <w:bCs/>
          <w:sz w:val="24"/>
          <w:szCs w:val="24"/>
        </w:rPr>
        <w:t xml:space="preserve">alma niyeti üzerinden müşteri tatminini </w:t>
      </w:r>
      <w:r w:rsidRPr="008D7128">
        <w:rPr>
          <w:rFonts w:ascii="Times New Roman" w:hAnsi="Times New Roman" w:cs="Times New Roman"/>
          <w:sz w:val="24"/>
          <w:szCs w:val="24"/>
        </w:rPr>
        <w:t>(</w:t>
      </w:r>
      <w:r w:rsidRPr="008D7128">
        <w:rPr>
          <w:rFonts w:ascii="Times New Roman" w:hAnsi="Times New Roman" w:cs="Times New Roman"/>
          <w:bCs/>
          <w:sz w:val="24"/>
          <w:szCs w:val="24"/>
        </w:rPr>
        <w:t>β=</w:t>
      </w:r>
      <w:r w:rsidR="00DF3D3E">
        <w:rPr>
          <w:rFonts w:ascii="Times New Roman" w:hAnsi="Times New Roman" w:cs="Times New Roman"/>
          <w:bCs/>
          <w:sz w:val="24"/>
          <w:szCs w:val="24"/>
        </w:rPr>
        <w:t>0</w:t>
      </w:r>
      <w:r w:rsidRPr="008D7128">
        <w:rPr>
          <w:rFonts w:ascii="Times New Roman" w:hAnsi="Times New Roman" w:cs="Times New Roman"/>
          <w:bCs/>
          <w:sz w:val="24"/>
          <w:szCs w:val="24"/>
        </w:rPr>
        <w:t xml:space="preserve">,32; p&lt;0,05) ve marka sadakatini </w:t>
      </w:r>
      <w:r w:rsidRPr="008D7128">
        <w:rPr>
          <w:rFonts w:ascii="Times New Roman" w:hAnsi="Times New Roman" w:cs="Times New Roman"/>
          <w:sz w:val="24"/>
          <w:szCs w:val="24"/>
        </w:rPr>
        <w:t>(</w:t>
      </w:r>
      <w:r w:rsidRPr="008D7128">
        <w:rPr>
          <w:rFonts w:ascii="Times New Roman" w:hAnsi="Times New Roman" w:cs="Times New Roman"/>
          <w:bCs/>
          <w:sz w:val="24"/>
          <w:szCs w:val="24"/>
        </w:rPr>
        <w:t>β=</w:t>
      </w:r>
      <w:r w:rsidR="00DF3D3E">
        <w:rPr>
          <w:rFonts w:ascii="Times New Roman" w:hAnsi="Times New Roman" w:cs="Times New Roman"/>
          <w:bCs/>
          <w:sz w:val="24"/>
          <w:szCs w:val="24"/>
        </w:rPr>
        <w:t>0</w:t>
      </w:r>
      <w:r w:rsidRPr="008D7128">
        <w:rPr>
          <w:rFonts w:ascii="Times New Roman" w:hAnsi="Times New Roman" w:cs="Times New Roman"/>
          <w:bCs/>
          <w:sz w:val="24"/>
          <w:szCs w:val="24"/>
        </w:rPr>
        <w:t>,38; p&lt;0,05) dolaylı olarak etkilemektedir. Dolayısıyla araştırmanın 6, 7, 8 ve 9 numaralı hipotezleri desteklenmiştir.</w:t>
      </w:r>
    </w:p>
    <w:p w:rsidR="00105F24" w:rsidRPr="008D7128" w:rsidRDefault="00730268"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lastRenderedPageBreak/>
        <w:t>Modele ait R</w:t>
      </w:r>
      <w:r w:rsidRPr="008D7128">
        <w:rPr>
          <w:rFonts w:ascii="Times New Roman" w:hAnsi="Times New Roman" w:cs="Times New Roman"/>
          <w:sz w:val="24"/>
          <w:szCs w:val="24"/>
          <w:vertAlign w:val="superscript"/>
        </w:rPr>
        <w:t>2</w:t>
      </w:r>
      <w:r w:rsidRPr="008D7128">
        <w:rPr>
          <w:rFonts w:ascii="Times New Roman" w:hAnsi="Times New Roman" w:cs="Times New Roman"/>
          <w:sz w:val="24"/>
          <w:szCs w:val="24"/>
        </w:rPr>
        <w:t xml:space="preserve"> değerleri</w:t>
      </w:r>
      <w:r w:rsidR="00041DE2" w:rsidRPr="008D7128">
        <w:rPr>
          <w:rFonts w:ascii="Times New Roman" w:hAnsi="Times New Roman" w:cs="Times New Roman"/>
          <w:sz w:val="24"/>
          <w:szCs w:val="24"/>
        </w:rPr>
        <w:t xml:space="preserve"> incelendiğinde</w:t>
      </w:r>
      <w:r w:rsidRPr="008D7128">
        <w:rPr>
          <w:rFonts w:ascii="Times New Roman" w:hAnsi="Times New Roman" w:cs="Times New Roman"/>
          <w:sz w:val="24"/>
          <w:szCs w:val="24"/>
        </w:rPr>
        <w:t xml:space="preserve">, </w:t>
      </w:r>
      <w:r w:rsidR="00034469" w:rsidRPr="008D7128">
        <w:rPr>
          <w:rFonts w:ascii="Times New Roman" w:hAnsi="Times New Roman" w:cs="Times New Roman"/>
          <w:sz w:val="24"/>
          <w:szCs w:val="24"/>
        </w:rPr>
        <w:t>satınalma niyetinin</w:t>
      </w:r>
      <w:r w:rsidRPr="008D7128">
        <w:rPr>
          <w:rFonts w:ascii="Times New Roman" w:hAnsi="Times New Roman" w:cs="Times New Roman"/>
          <w:sz w:val="24"/>
          <w:szCs w:val="24"/>
        </w:rPr>
        <w:t xml:space="preserve"> %</w:t>
      </w:r>
      <w:r w:rsidR="00034469" w:rsidRPr="008D7128">
        <w:rPr>
          <w:rFonts w:ascii="Times New Roman" w:hAnsi="Times New Roman" w:cs="Times New Roman"/>
          <w:sz w:val="24"/>
          <w:szCs w:val="24"/>
        </w:rPr>
        <w:t>76</w:t>
      </w:r>
      <w:r w:rsidRPr="008D7128">
        <w:rPr>
          <w:rFonts w:ascii="Times New Roman" w:hAnsi="Times New Roman" w:cs="Times New Roman"/>
          <w:sz w:val="24"/>
          <w:szCs w:val="24"/>
        </w:rPr>
        <w:t>’</w:t>
      </w:r>
      <w:r w:rsidR="00034469" w:rsidRPr="008D7128">
        <w:rPr>
          <w:rFonts w:ascii="Times New Roman" w:hAnsi="Times New Roman" w:cs="Times New Roman"/>
          <w:sz w:val="24"/>
          <w:szCs w:val="24"/>
        </w:rPr>
        <w:t>sının</w:t>
      </w:r>
      <w:r w:rsidRPr="008D7128">
        <w:rPr>
          <w:rFonts w:ascii="Times New Roman" w:hAnsi="Times New Roman" w:cs="Times New Roman"/>
          <w:sz w:val="24"/>
          <w:szCs w:val="24"/>
        </w:rPr>
        <w:t>, müşteri tatmininin %</w:t>
      </w:r>
      <w:r w:rsidR="00034469" w:rsidRPr="008D7128">
        <w:rPr>
          <w:rFonts w:ascii="Times New Roman" w:hAnsi="Times New Roman" w:cs="Times New Roman"/>
          <w:sz w:val="24"/>
          <w:szCs w:val="24"/>
        </w:rPr>
        <w:t>4</w:t>
      </w:r>
      <w:r w:rsidRPr="008D7128">
        <w:rPr>
          <w:rFonts w:ascii="Times New Roman" w:hAnsi="Times New Roman" w:cs="Times New Roman"/>
          <w:sz w:val="24"/>
          <w:szCs w:val="24"/>
        </w:rPr>
        <w:t>9’unun</w:t>
      </w:r>
      <w:r w:rsidR="00034469" w:rsidRPr="008D7128">
        <w:rPr>
          <w:rFonts w:ascii="Times New Roman" w:hAnsi="Times New Roman" w:cs="Times New Roman"/>
          <w:sz w:val="24"/>
          <w:szCs w:val="24"/>
        </w:rPr>
        <w:t>,</w:t>
      </w:r>
      <w:r w:rsidRPr="008D7128">
        <w:rPr>
          <w:rFonts w:ascii="Times New Roman" w:hAnsi="Times New Roman" w:cs="Times New Roman"/>
          <w:sz w:val="24"/>
          <w:szCs w:val="24"/>
        </w:rPr>
        <w:t xml:space="preserve"> marka sadakatinin %</w:t>
      </w:r>
      <w:r w:rsidR="00034469" w:rsidRPr="008D7128">
        <w:rPr>
          <w:rFonts w:ascii="Times New Roman" w:hAnsi="Times New Roman" w:cs="Times New Roman"/>
          <w:sz w:val="24"/>
          <w:szCs w:val="24"/>
        </w:rPr>
        <w:t>69</w:t>
      </w:r>
      <w:r w:rsidRPr="008D7128">
        <w:rPr>
          <w:rFonts w:ascii="Times New Roman" w:hAnsi="Times New Roman" w:cs="Times New Roman"/>
          <w:sz w:val="24"/>
          <w:szCs w:val="24"/>
        </w:rPr>
        <w:t>’</w:t>
      </w:r>
      <w:r w:rsidR="00034469" w:rsidRPr="008D7128">
        <w:rPr>
          <w:rFonts w:ascii="Times New Roman" w:hAnsi="Times New Roman" w:cs="Times New Roman"/>
          <w:sz w:val="24"/>
          <w:szCs w:val="24"/>
        </w:rPr>
        <w:t>unun</w:t>
      </w:r>
      <w:r w:rsidRPr="008D7128">
        <w:rPr>
          <w:rFonts w:ascii="Times New Roman" w:hAnsi="Times New Roman" w:cs="Times New Roman"/>
          <w:sz w:val="24"/>
          <w:szCs w:val="24"/>
        </w:rPr>
        <w:t xml:space="preserve"> açıklandı</w:t>
      </w:r>
      <w:r w:rsidR="00034469" w:rsidRPr="008D7128">
        <w:rPr>
          <w:rFonts w:ascii="Times New Roman" w:hAnsi="Times New Roman" w:cs="Times New Roman"/>
          <w:sz w:val="24"/>
          <w:szCs w:val="24"/>
        </w:rPr>
        <w:t>ğı</w:t>
      </w:r>
      <w:r w:rsidRPr="008D7128">
        <w:rPr>
          <w:rFonts w:ascii="Times New Roman" w:hAnsi="Times New Roman" w:cs="Times New Roman"/>
          <w:sz w:val="24"/>
          <w:szCs w:val="24"/>
        </w:rPr>
        <w:t xml:space="preserve"> görülmektedir.</w:t>
      </w:r>
    </w:p>
    <w:p w:rsidR="00BD7DE5" w:rsidRPr="008D7128" w:rsidRDefault="00BD7DE5" w:rsidP="008D7128">
      <w:pPr>
        <w:pStyle w:val="ListeParagraf"/>
        <w:numPr>
          <w:ilvl w:val="0"/>
          <w:numId w:val="1"/>
        </w:numPr>
        <w:spacing w:before="120" w:after="120" w:line="360" w:lineRule="auto"/>
        <w:ind w:left="284" w:hanging="284"/>
        <w:jc w:val="both"/>
        <w:rPr>
          <w:rFonts w:ascii="Times New Roman" w:hAnsi="Times New Roman" w:cs="Times New Roman"/>
          <w:b/>
          <w:sz w:val="24"/>
          <w:szCs w:val="24"/>
        </w:rPr>
      </w:pPr>
      <w:r w:rsidRPr="008D7128">
        <w:rPr>
          <w:rFonts w:ascii="Times New Roman" w:hAnsi="Times New Roman" w:cs="Times New Roman"/>
          <w:b/>
          <w:sz w:val="24"/>
          <w:szCs w:val="24"/>
        </w:rPr>
        <w:t>Sonuç</w:t>
      </w:r>
    </w:p>
    <w:p w:rsidR="003D32EA" w:rsidRPr="008D7128" w:rsidRDefault="00AB1D6B"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 xml:space="preserve">Uygulamanın </w:t>
      </w:r>
      <w:r w:rsidR="003D32EA" w:rsidRPr="008D7128">
        <w:rPr>
          <w:rFonts w:ascii="Times New Roman" w:hAnsi="Times New Roman" w:cs="Times New Roman"/>
          <w:sz w:val="24"/>
          <w:szCs w:val="24"/>
        </w:rPr>
        <w:t xml:space="preserve">yapıldığı beyaz eşya sektöründe </w:t>
      </w:r>
      <w:r w:rsidRPr="008D7128">
        <w:rPr>
          <w:rFonts w:ascii="Times New Roman" w:hAnsi="Times New Roman" w:cs="Times New Roman"/>
          <w:sz w:val="24"/>
          <w:szCs w:val="24"/>
        </w:rPr>
        <w:t>tüketicilerin satın alma kararlarını; kalite, fiyat, servis ağı, tanıdık tavsiyeleri</w:t>
      </w:r>
      <w:r w:rsidR="000266DB" w:rsidRPr="008D7128">
        <w:rPr>
          <w:rFonts w:ascii="Times New Roman" w:hAnsi="Times New Roman" w:cs="Times New Roman"/>
          <w:sz w:val="24"/>
          <w:szCs w:val="24"/>
        </w:rPr>
        <w:t xml:space="preserve">, </w:t>
      </w:r>
      <w:r w:rsidR="008C15F8" w:rsidRPr="008D7128">
        <w:rPr>
          <w:rFonts w:ascii="Times New Roman" w:hAnsi="Times New Roman" w:cs="Times New Roman"/>
          <w:sz w:val="24"/>
          <w:szCs w:val="24"/>
        </w:rPr>
        <w:t xml:space="preserve">markaya duyulan güven, </w:t>
      </w:r>
      <w:r w:rsidR="000266DB" w:rsidRPr="008D7128">
        <w:rPr>
          <w:rFonts w:ascii="Times New Roman" w:hAnsi="Times New Roman" w:cs="Times New Roman"/>
          <w:sz w:val="24"/>
          <w:szCs w:val="24"/>
        </w:rPr>
        <w:t xml:space="preserve">markanın geçmiş performansı </w:t>
      </w:r>
      <w:r w:rsidRPr="008D7128">
        <w:rPr>
          <w:rFonts w:ascii="Times New Roman" w:hAnsi="Times New Roman" w:cs="Times New Roman"/>
          <w:sz w:val="24"/>
          <w:szCs w:val="24"/>
        </w:rPr>
        <w:t xml:space="preserve">vb. birçok </w:t>
      </w:r>
      <w:proofErr w:type="gramStart"/>
      <w:r w:rsidRPr="008D7128">
        <w:rPr>
          <w:rFonts w:ascii="Times New Roman" w:hAnsi="Times New Roman" w:cs="Times New Roman"/>
          <w:sz w:val="24"/>
          <w:szCs w:val="24"/>
        </w:rPr>
        <w:t>kriter</w:t>
      </w:r>
      <w:proofErr w:type="gramEnd"/>
      <w:r w:rsidRPr="008D7128">
        <w:rPr>
          <w:rFonts w:ascii="Times New Roman" w:hAnsi="Times New Roman" w:cs="Times New Roman"/>
          <w:sz w:val="24"/>
          <w:szCs w:val="24"/>
        </w:rPr>
        <w:t xml:space="preserve"> etkilemektedir. </w:t>
      </w:r>
      <w:r w:rsidR="003D32EA" w:rsidRPr="008D7128">
        <w:rPr>
          <w:rFonts w:ascii="Times New Roman" w:hAnsi="Times New Roman" w:cs="Times New Roman"/>
          <w:sz w:val="24"/>
          <w:szCs w:val="24"/>
        </w:rPr>
        <w:t>Beyaz eşya sektöründe satın almanın sıklıkla yapılmaması</w:t>
      </w:r>
      <w:r w:rsidR="008D7128" w:rsidRPr="008D7128">
        <w:rPr>
          <w:rFonts w:ascii="Times New Roman" w:hAnsi="Times New Roman" w:cs="Times New Roman"/>
          <w:sz w:val="24"/>
          <w:szCs w:val="24"/>
        </w:rPr>
        <w:t xml:space="preserve"> ve</w:t>
      </w:r>
      <w:r w:rsidR="003D32EA" w:rsidRPr="008D7128">
        <w:rPr>
          <w:rFonts w:ascii="Times New Roman" w:hAnsi="Times New Roman" w:cs="Times New Roman"/>
          <w:sz w:val="24"/>
          <w:szCs w:val="24"/>
        </w:rPr>
        <w:t xml:space="preserve"> ürünlerin ekonomik ömürlerinin uzun olmaları göz önüne alındığında tüketiciler açısından satın alma kararının önemi daha </w:t>
      </w:r>
      <w:r w:rsidR="00340683" w:rsidRPr="008D7128">
        <w:rPr>
          <w:rFonts w:ascii="Times New Roman" w:hAnsi="Times New Roman" w:cs="Times New Roman"/>
          <w:sz w:val="24"/>
          <w:szCs w:val="24"/>
        </w:rPr>
        <w:t xml:space="preserve">da </w:t>
      </w:r>
      <w:r w:rsidR="003D32EA" w:rsidRPr="008D7128">
        <w:rPr>
          <w:rFonts w:ascii="Times New Roman" w:hAnsi="Times New Roman" w:cs="Times New Roman"/>
          <w:sz w:val="24"/>
          <w:szCs w:val="24"/>
        </w:rPr>
        <w:t>belirginleşmektedir.</w:t>
      </w:r>
      <w:r w:rsidR="00866153" w:rsidRPr="008D7128">
        <w:rPr>
          <w:rFonts w:ascii="Times New Roman" w:hAnsi="Times New Roman" w:cs="Times New Roman"/>
          <w:sz w:val="24"/>
          <w:szCs w:val="24"/>
        </w:rPr>
        <w:t xml:space="preserve"> </w:t>
      </w:r>
      <w:proofErr w:type="gramStart"/>
      <w:r w:rsidR="00BB0726" w:rsidRPr="008D7128">
        <w:rPr>
          <w:rFonts w:ascii="Times New Roman" w:hAnsi="Times New Roman" w:cs="Times New Roman"/>
          <w:sz w:val="24"/>
          <w:szCs w:val="24"/>
        </w:rPr>
        <w:t>Bu bağlamda araştırma sonuçlarına göre marka mirası ve marka güveninin satın alma niyeti, müşteri tatmini ve marka sadakati üzerind</w:t>
      </w:r>
      <w:r w:rsidR="00441EFE" w:rsidRPr="008D7128">
        <w:rPr>
          <w:rFonts w:ascii="Times New Roman" w:hAnsi="Times New Roman" w:cs="Times New Roman"/>
          <w:sz w:val="24"/>
          <w:szCs w:val="24"/>
        </w:rPr>
        <w:t>eki etkilerine dayanarak işletmelerin tüketiciler açısından; markaları adı altında bir değer oluşturmaları, vaatlerini gerçekleştirmeleri, dürüstlükten taviz vermemeleri, ürünlerle ilgili problemlere anında çözüm getirmeleri, ulusal zenginliğin bir parçası olduklarını vurgula</w:t>
      </w:r>
      <w:r w:rsidR="00BE57E4" w:rsidRPr="008D7128">
        <w:rPr>
          <w:rFonts w:ascii="Times New Roman" w:hAnsi="Times New Roman" w:cs="Times New Roman"/>
          <w:sz w:val="24"/>
          <w:szCs w:val="24"/>
        </w:rPr>
        <w:t>maları yönünde stratejiler oluşturmaları önerilebilir.</w:t>
      </w:r>
      <w:proofErr w:type="gramEnd"/>
    </w:p>
    <w:p w:rsidR="00E121D7" w:rsidRPr="008D7128" w:rsidRDefault="00233658" w:rsidP="008D7128">
      <w:pPr>
        <w:spacing w:before="120" w:after="120" w:line="360" w:lineRule="auto"/>
        <w:jc w:val="both"/>
        <w:rPr>
          <w:rFonts w:ascii="Times New Roman" w:hAnsi="Times New Roman" w:cs="Times New Roman"/>
          <w:sz w:val="24"/>
          <w:szCs w:val="24"/>
        </w:rPr>
      </w:pPr>
      <w:r w:rsidRPr="008D7128">
        <w:rPr>
          <w:rFonts w:ascii="Times New Roman" w:hAnsi="Times New Roman" w:cs="Times New Roman"/>
          <w:sz w:val="24"/>
          <w:szCs w:val="24"/>
        </w:rPr>
        <w:t>K</w:t>
      </w:r>
      <w:r w:rsidR="00BD7DE5" w:rsidRPr="008D7128">
        <w:rPr>
          <w:rFonts w:ascii="Times New Roman" w:hAnsi="Times New Roman" w:cs="Times New Roman"/>
          <w:sz w:val="24"/>
          <w:szCs w:val="24"/>
        </w:rPr>
        <w:t xml:space="preserve">olayda örnekleme metodunun kullanılması, verilerin anlık olarak toplanması, sonuçların genellenememesi, araştırmanın sadece </w:t>
      </w:r>
      <w:r w:rsidR="006C3DBE" w:rsidRPr="008D7128">
        <w:rPr>
          <w:rFonts w:ascii="Times New Roman" w:hAnsi="Times New Roman" w:cs="Times New Roman"/>
          <w:sz w:val="24"/>
          <w:szCs w:val="24"/>
        </w:rPr>
        <w:t>beyaz eşya sektöründe ve Ankara’da</w:t>
      </w:r>
      <w:r w:rsidR="003F3FC3" w:rsidRPr="008D7128">
        <w:rPr>
          <w:rFonts w:ascii="Times New Roman" w:hAnsi="Times New Roman" w:cs="Times New Roman"/>
          <w:sz w:val="24"/>
          <w:szCs w:val="24"/>
        </w:rPr>
        <w:t xml:space="preserve"> </w:t>
      </w:r>
      <w:r w:rsidR="006C3DBE" w:rsidRPr="008D7128">
        <w:rPr>
          <w:rFonts w:ascii="Times New Roman" w:hAnsi="Times New Roman" w:cs="Times New Roman"/>
          <w:sz w:val="24"/>
          <w:szCs w:val="24"/>
        </w:rPr>
        <w:t>yapılması</w:t>
      </w:r>
      <w:r w:rsidR="00BD7DE5" w:rsidRPr="008D7128">
        <w:rPr>
          <w:rFonts w:ascii="Times New Roman" w:hAnsi="Times New Roman" w:cs="Times New Roman"/>
          <w:sz w:val="24"/>
          <w:szCs w:val="24"/>
        </w:rPr>
        <w:t xml:space="preserve">, </w:t>
      </w:r>
      <w:r w:rsidR="00DF6892" w:rsidRPr="008D7128">
        <w:rPr>
          <w:rFonts w:ascii="Times New Roman" w:hAnsi="Times New Roman" w:cs="Times New Roman"/>
          <w:sz w:val="24"/>
          <w:szCs w:val="24"/>
        </w:rPr>
        <w:t xml:space="preserve">çalışmanın sınırlılıkları </w:t>
      </w:r>
      <w:r w:rsidR="00BD7DE5" w:rsidRPr="008D7128">
        <w:rPr>
          <w:rFonts w:ascii="Times New Roman" w:hAnsi="Times New Roman" w:cs="Times New Roman"/>
          <w:sz w:val="24"/>
          <w:szCs w:val="24"/>
        </w:rPr>
        <w:t>olarak ifade edilebilir</w:t>
      </w:r>
      <w:r w:rsidR="00DF6892" w:rsidRPr="008D7128">
        <w:rPr>
          <w:rFonts w:ascii="Times New Roman" w:hAnsi="Times New Roman" w:cs="Times New Roman"/>
          <w:sz w:val="24"/>
          <w:szCs w:val="24"/>
        </w:rPr>
        <w:t xml:space="preserve">. </w:t>
      </w:r>
      <w:r w:rsidR="00BD7DE5" w:rsidRPr="008D7128">
        <w:rPr>
          <w:rFonts w:ascii="Times New Roman" w:hAnsi="Times New Roman" w:cs="Times New Roman"/>
          <w:sz w:val="24"/>
          <w:szCs w:val="24"/>
        </w:rPr>
        <w:t>Gelecek araştırmalarda; uygulamanın farklı sektö</w:t>
      </w:r>
      <w:r w:rsidR="00844ADD" w:rsidRPr="008D7128">
        <w:rPr>
          <w:rFonts w:ascii="Times New Roman" w:hAnsi="Times New Roman" w:cs="Times New Roman"/>
          <w:sz w:val="24"/>
          <w:szCs w:val="24"/>
        </w:rPr>
        <w:t>rler</w:t>
      </w:r>
      <w:r w:rsidR="003B70E8" w:rsidRPr="008D7128">
        <w:rPr>
          <w:rFonts w:ascii="Times New Roman" w:hAnsi="Times New Roman" w:cs="Times New Roman"/>
          <w:sz w:val="24"/>
          <w:szCs w:val="24"/>
        </w:rPr>
        <w:t xml:space="preserve">de, </w:t>
      </w:r>
      <w:r w:rsidR="00AC3B2B" w:rsidRPr="008D7128">
        <w:rPr>
          <w:rFonts w:ascii="Times New Roman" w:hAnsi="Times New Roman" w:cs="Times New Roman"/>
          <w:sz w:val="24"/>
          <w:szCs w:val="24"/>
        </w:rPr>
        <w:t>farklı değişkenler</w:t>
      </w:r>
      <w:r w:rsidR="003B70E8" w:rsidRPr="008D7128">
        <w:rPr>
          <w:rFonts w:ascii="Times New Roman" w:hAnsi="Times New Roman" w:cs="Times New Roman"/>
          <w:sz w:val="24"/>
          <w:szCs w:val="24"/>
        </w:rPr>
        <w:t>le uygulanması önerilmektedir</w:t>
      </w:r>
      <w:r w:rsidR="00BD7DE5" w:rsidRPr="008D7128">
        <w:rPr>
          <w:rFonts w:ascii="Times New Roman" w:hAnsi="Times New Roman" w:cs="Times New Roman"/>
          <w:sz w:val="24"/>
          <w:szCs w:val="24"/>
        </w:rPr>
        <w:t>.</w:t>
      </w:r>
    </w:p>
    <w:sectPr w:rsidR="00E121D7" w:rsidRPr="008D7128" w:rsidSect="00553A0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F0" w:rsidRDefault="00CA3BF0" w:rsidP="00B32C60">
      <w:pPr>
        <w:spacing w:after="0" w:line="240" w:lineRule="auto"/>
      </w:pPr>
      <w:r>
        <w:separator/>
      </w:r>
    </w:p>
  </w:endnote>
  <w:endnote w:type="continuationSeparator" w:id="0">
    <w:p w:rsidR="00CA3BF0" w:rsidRDefault="00CA3BF0" w:rsidP="00B3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5583"/>
      <w:docPartObj>
        <w:docPartGallery w:val="Page Numbers (Bottom of Page)"/>
        <w:docPartUnique/>
      </w:docPartObj>
    </w:sdtPr>
    <w:sdtEndPr>
      <w:rPr>
        <w:rFonts w:ascii="Times New Roman" w:hAnsi="Times New Roman" w:cs="Times New Roman"/>
        <w:sz w:val="24"/>
        <w:szCs w:val="24"/>
      </w:rPr>
    </w:sdtEndPr>
    <w:sdtContent>
      <w:p w:rsidR="00E709B0" w:rsidRDefault="00180BB7">
        <w:pPr>
          <w:pStyle w:val="Altbilgi"/>
          <w:jc w:val="center"/>
          <w:rPr>
            <w:rFonts w:ascii="Times New Roman" w:hAnsi="Times New Roman" w:cs="Times New Roman"/>
            <w:sz w:val="24"/>
            <w:szCs w:val="24"/>
          </w:rPr>
        </w:pPr>
        <w:r w:rsidRPr="00B32C60">
          <w:rPr>
            <w:rFonts w:ascii="Times New Roman" w:hAnsi="Times New Roman" w:cs="Times New Roman"/>
            <w:sz w:val="24"/>
            <w:szCs w:val="24"/>
          </w:rPr>
          <w:fldChar w:fldCharType="begin"/>
        </w:r>
        <w:r w:rsidR="00E709B0" w:rsidRPr="00B32C60">
          <w:rPr>
            <w:rFonts w:ascii="Times New Roman" w:hAnsi="Times New Roman" w:cs="Times New Roman"/>
            <w:sz w:val="24"/>
            <w:szCs w:val="24"/>
          </w:rPr>
          <w:instrText>PAGE   \* MERGEFORMAT</w:instrText>
        </w:r>
        <w:r w:rsidRPr="00B32C60">
          <w:rPr>
            <w:rFonts w:ascii="Times New Roman" w:hAnsi="Times New Roman" w:cs="Times New Roman"/>
            <w:sz w:val="24"/>
            <w:szCs w:val="24"/>
          </w:rPr>
          <w:fldChar w:fldCharType="separate"/>
        </w:r>
        <w:r w:rsidR="00CA4D99">
          <w:rPr>
            <w:rFonts w:ascii="Times New Roman" w:hAnsi="Times New Roman" w:cs="Times New Roman"/>
            <w:noProof/>
            <w:sz w:val="24"/>
            <w:szCs w:val="24"/>
          </w:rPr>
          <w:t>1</w:t>
        </w:r>
        <w:r w:rsidRPr="00B32C60">
          <w:rPr>
            <w:rFonts w:ascii="Times New Roman" w:hAnsi="Times New Roman" w:cs="Times New Roman"/>
            <w:sz w:val="24"/>
            <w:szCs w:val="24"/>
          </w:rPr>
          <w:fldChar w:fldCharType="end"/>
        </w:r>
      </w:p>
      <w:p w:rsidR="00E709B0" w:rsidRPr="00B32C60" w:rsidRDefault="00CA3BF0">
        <w:pPr>
          <w:pStyle w:val="Altbilgi"/>
          <w:jc w:val="center"/>
          <w:rPr>
            <w:rFonts w:ascii="Times New Roman" w:hAnsi="Times New Roman" w:cs="Times New Roman"/>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F0" w:rsidRDefault="00CA3BF0" w:rsidP="00B32C60">
      <w:pPr>
        <w:spacing w:after="0" w:line="240" w:lineRule="auto"/>
      </w:pPr>
      <w:r>
        <w:separator/>
      </w:r>
    </w:p>
  </w:footnote>
  <w:footnote w:type="continuationSeparator" w:id="0">
    <w:p w:rsidR="00CA3BF0" w:rsidRDefault="00CA3BF0" w:rsidP="00B32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AF"/>
    <w:multiLevelType w:val="hybridMultilevel"/>
    <w:tmpl w:val="B472FBDA"/>
    <w:lvl w:ilvl="0" w:tplc="01847E5E">
      <w:start w:val="1"/>
      <w:numFmt w:val="ordinal"/>
      <w:lvlText w:val="3.%1"/>
      <w:lvlJc w:val="left"/>
      <w:pPr>
        <w:ind w:left="720" w:hanging="360"/>
      </w:pPr>
      <w:rPr>
        <w:rFonts w:hint="default"/>
      </w:rPr>
    </w:lvl>
    <w:lvl w:ilvl="1" w:tplc="44141BE6">
      <w:start w:val="1"/>
      <w:numFmt w:val="ordinal"/>
      <w:lvlText w:val="3.%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362CA"/>
    <w:multiLevelType w:val="hybridMultilevel"/>
    <w:tmpl w:val="9ED27EBC"/>
    <w:lvl w:ilvl="0" w:tplc="729C5F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6212F28"/>
    <w:multiLevelType w:val="hybridMultilevel"/>
    <w:tmpl w:val="B7EC5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591DB3"/>
    <w:multiLevelType w:val="multilevel"/>
    <w:tmpl w:val="6B38BD6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396519"/>
    <w:multiLevelType w:val="hybridMultilevel"/>
    <w:tmpl w:val="650E4202"/>
    <w:lvl w:ilvl="0" w:tplc="01847E5E">
      <w:start w:val="1"/>
      <w:numFmt w:val="ordin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9D27BC"/>
    <w:multiLevelType w:val="hybridMultilevel"/>
    <w:tmpl w:val="FE104772"/>
    <w:lvl w:ilvl="0" w:tplc="3E908DEC">
      <w:start w:val="1"/>
      <w:numFmt w:val="bullet"/>
      <w:lvlText w:val="•"/>
      <w:lvlJc w:val="left"/>
      <w:pPr>
        <w:tabs>
          <w:tab w:val="num" w:pos="720"/>
        </w:tabs>
        <w:ind w:left="720" w:hanging="360"/>
      </w:pPr>
      <w:rPr>
        <w:rFonts w:ascii="Arial" w:hAnsi="Arial" w:hint="default"/>
      </w:rPr>
    </w:lvl>
    <w:lvl w:ilvl="1" w:tplc="1BA29524" w:tentative="1">
      <w:start w:val="1"/>
      <w:numFmt w:val="bullet"/>
      <w:lvlText w:val="•"/>
      <w:lvlJc w:val="left"/>
      <w:pPr>
        <w:tabs>
          <w:tab w:val="num" w:pos="1440"/>
        </w:tabs>
        <w:ind w:left="1440" w:hanging="360"/>
      </w:pPr>
      <w:rPr>
        <w:rFonts w:ascii="Arial" w:hAnsi="Arial" w:hint="default"/>
      </w:rPr>
    </w:lvl>
    <w:lvl w:ilvl="2" w:tplc="3536ACB6" w:tentative="1">
      <w:start w:val="1"/>
      <w:numFmt w:val="bullet"/>
      <w:lvlText w:val="•"/>
      <w:lvlJc w:val="left"/>
      <w:pPr>
        <w:tabs>
          <w:tab w:val="num" w:pos="2160"/>
        </w:tabs>
        <w:ind w:left="2160" w:hanging="360"/>
      </w:pPr>
      <w:rPr>
        <w:rFonts w:ascii="Arial" w:hAnsi="Arial" w:hint="default"/>
      </w:rPr>
    </w:lvl>
    <w:lvl w:ilvl="3" w:tplc="708E8894" w:tentative="1">
      <w:start w:val="1"/>
      <w:numFmt w:val="bullet"/>
      <w:lvlText w:val="•"/>
      <w:lvlJc w:val="left"/>
      <w:pPr>
        <w:tabs>
          <w:tab w:val="num" w:pos="2880"/>
        </w:tabs>
        <w:ind w:left="2880" w:hanging="360"/>
      </w:pPr>
      <w:rPr>
        <w:rFonts w:ascii="Arial" w:hAnsi="Arial" w:hint="default"/>
      </w:rPr>
    </w:lvl>
    <w:lvl w:ilvl="4" w:tplc="F7006716" w:tentative="1">
      <w:start w:val="1"/>
      <w:numFmt w:val="bullet"/>
      <w:lvlText w:val="•"/>
      <w:lvlJc w:val="left"/>
      <w:pPr>
        <w:tabs>
          <w:tab w:val="num" w:pos="3600"/>
        </w:tabs>
        <w:ind w:left="3600" w:hanging="360"/>
      </w:pPr>
      <w:rPr>
        <w:rFonts w:ascii="Arial" w:hAnsi="Arial" w:hint="default"/>
      </w:rPr>
    </w:lvl>
    <w:lvl w:ilvl="5" w:tplc="38EE75FA" w:tentative="1">
      <w:start w:val="1"/>
      <w:numFmt w:val="bullet"/>
      <w:lvlText w:val="•"/>
      <w:lvlJc w:val="left"/>
      <w:pPr>
        <w:tabs>
          <w:tab w:val="num" w:pos="4320"/>
        </w:tabs>
        <w:ind w:left="4320" w:hanging="360"/>
      </w:pPr>
      <w:rPr>
        <w:rFonts w:ascii="Arial" w:hAnsi="Arial" w:hint="default"/>
      </w:rPr>
    </w:lvl>
    <w:lvl w:ilvl="6" w:tplc="7A3AAA1A" w:tentative="1">
      <w:start w:val="1"/>
      <w:numFmt w:val="bullet"/>
      <w:lvlText w:val="•"/>
      <w:lvlJc w:val="left"/>
      <w:pPr>
        <w:tabs>
          <w:tab w:val="num" w:pos="5040"/>
        </w:tabs>
        <w:ind w:left="5040" w:hanging="360"/>
      </w:pPr>
      <w:rPr>
        <w:rFonts w:ascii="Arial" w:hAnsi="Arial" w:hint="default"/>
      </w:rPr>
    </w:lvl>
    <w:lvl w:ilvl="7" w:tplc="2C44AC0A" w:tentative="1">
      <w:start w:val="1"/>
      <w:numFmt w:val="bullet"/>
      <w:lvlText w:val="•"/>
      <w:lvlJc w:val="left"/>
      <w:pPr>
        <w:tabs>
          <w:tab w:val="num" w:pos="5760"/>
        </w:tabs>
        <w:ind w:left="5760" w:hanging="360"/>
      </w:pPr>
      <w:rPr>
        <w:rFonts w:ascii="Arial" w:hAnsi="Arial" w:hint="default"/>
      </w:rPr>
    </w:lvl>
    <w:lvl w:ilvl="8" w:tplc="9844E7C6" w:tentative="1">
      <w:start w:val="1"/>
      <w:numFmt w:val="bullet"/>
      <w:lvlText w:val="•"/>
      <w:lvlJc w:val="left"/>
      <w:pPr>
        <w:tabs>
          <w:tab w:val="num" w:pos="6480"/>
        </w:tabs>
        <w:ind w:left="6480" w:hanging="360"/>
      </w:pPr>
      <w:rPr>
        <w:rFonts w:ascii="Arial" w:hAnsi="Arial" w:hint="default"/>
      </w:rPr>
    </w:lvl>
  </w:abstractNum>
  <w:abstractNum w:abstractNumId="6">
    <w:nsid w:val="5FFA3C7D"/>
    <w:multiLevelType w:val="hybridMultilevel"/>
    <w:tmpl w:val="9064CECE"/>
    <w:lvl w:ilvl="0" w:tplc="15D2A02C">
      <w:start w:val="1"/>
      <w:numFmt w:val="ordinal"/>
      <w:lvlText w:val="4.%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2756"/>
    <w:rsid w:val="00000048"/>
    <w:rsid w:val="00000349"/>
    <w:rsid w:val="0001603B"/>
    <w:rsid w:val="00023DD6"/>
    <w:rsid w:val="000266DB"/>
    <w:rsid w:val="0003024F"/>
    <w:rsid w:val="00033343"/>
    <w:rsid w:val="00034469"/>
    <w:rsid w:val="00041DE2"/>
    <w:rsid w:val="000519C7"/>
    <w:rsid w:val="00097997"/>
    <w:rsid w:val="000C23E2"/>
    <w:rsid w:val="00105F24"/>
    <w:rsid w:val="00180BB7"/>
    <w:rsid w:val="001A6912"/>
    <w:rsid w:val="001B6453"/>
    <w:rsid w:val="001C4E98"/>
    <w:rsid w:val="001D3357"/>
    <w:rsid w:val="001D79B4"/>
    <w:rsid w:val="00200A87"/>
    <w:rsid w:val="002110ED"/>
    <w:rsid w:val="00211344"/>
    <w:rsid w:val="00212686"/>
    <w:rsid w:val="00225C73"/>
    <w:rsid w:val="00233658"/>
    <w:rsid w:val="00241B85"/>
    <w:rsid w:val="00243D01"/>
    <w:rsid w:val="00254A4B"/>
    <w:rsid w:val="00267CC4"/>
    <w:rsid w:val="00274E1A"/>
    <w:rsid w:val="00275DB7"/>
    <w:rsid w:val="00293288"/>
    <w:rsid w:val="002A5A5B"/>
    <w:rsid w:val="002B13F2"/>
    <w:rsid w:val="002B634A"/>
    <w:rsid w:val="002C248E"/>
    <w:rsid w:val="002D036A"/>
    <w:rsid w:val="00306CAD"/>
    <w:rsid w:val="00306FA0"/>
    <w:rsid w:val="00317FD2"/>
    <w:rsid w:val="00322E21"/>
    <w:rsid w:val="00340683"/>
    <w:rsid w:val="00340963"/>
    <w:rsid w:val="003516B5"/>
    <w:rsid w:val="0036018D"/>
    <w:rsid w:val="00370C63"/>
    <w:rsid w:val="003A225D"/>
    <w:rsid w:val="003B0C51"/>
    <w:rsid w:val="003B70E8"/>
    <w:rsid w:val="003D0373"/>
    <w:rsid w:val="003D32EA"/>
    <w:rsid w:val="003E09A5"/>
    <w:rsid w:val="003E5A03"/>
    <w:rsid w:val="003F3FC3"/>
    <w:rsid w:val="00402943"/>
    <w:rsid w:val="00412A68"/>
    <w:rsid w:val="00441EFE"/>
    <w:rsid w:val="00462A16"/>
    <w:rsid w:val="00465157"/>
    <w:rsid w:val="0047575F"/>
    <w:rsid w:val="004778BE"/>
    <w:rsid w:val="004833CA"/>
    <w:rsid w:val="004D660A"/>
    <w:rsid w:val="004E3B6D"/>
    <w:rsid w:val="004F24CF"/>
    <w:rsid w:val="0050252E"/>
    <w:rsid w:val="00517DCD"/>
    <w:rsid w:val="00523E87"/>
    <w:rsid w:val="00553A03"/>
    <w:rsid w:val="00564F7F"/>
    <w:rsid w:val="00586F81"/>
    <w:rsid w:val="005A3995"/>
    <w:rsid w:val="005A533E"/>
    <w:rsid w:val="005A59BC"/>
    <w:rsid w:val="005C572A"/>
    <w:rsid w:val="005F690A"/>
    <w:rsid w:val="00600C41"/>
    <w:rsid w:val="00606960"/>
    <w:rsid w:val="00613670"/>
    <w:rsid w:val="006247AB"/>
    <w:rsid w:val="006278B4"/>
    <w:rsid w:val="006327CD"/>
    <w:rsid w:val="006678C8"/>
    <w:rsid w:val="006762EC"/>
    <w:rsid w:val="006813D6"/>
    <w:rsid w:val="00694FE7"/>
    <w:rsid w:val="006B40CE"/>
    <w:rsid w:val="006C1ADA"/>
    <w:rsid w:val="006C3DBE"/>
    <w:rsid w:val="0071200B"/>
    <w:rsid w:val="007207E5"/>
    <w:rsid w:val="00730268"/>
    <w:rsid w:val="00730D69"/>
    <w:rsid w:val="0075406C"/>
    <w:rsid w:val="00764610"/>
    <w:rsid w:val="007870CB"/>
    <w:rsid w:val="00794C86"/>
    <w:rsid w:val="007A24B5"/>
    <w:rsid w:val="007C1BB3"/>
    <w:rsid w:val="007C2D57"/>
    <w:rsid w:val="007D2C8D"/>
    <w:rsid w:val="00814060"/>
    <w:rsid w:val="00822388"/>
    <w:rsid w:val="00822835"/>
    <w:rsid w:val="00844ADD"/>
    <w:rsid w:val="008473CE"/>
    <w:rsid w:val="008501AB"/>
    <w:rsid w:val="00851E9C"/>
    <w:rsid w:val="00866153"/>
    <w:rsid w:val="0086736A"/>
    <w:rsid w:val="00872A7F"/>
    <w:rsid w:val="008813A6"/>
    <w:rsid w:val="008903D6"/>
    <w:rsid w:val="00891B97"/>
    <w:rsid w:val="008B3948"/>
    <w:rsid w:val="008C15F8"/>
    <w:rsid w:val="008D48CA"/>
    <w:rsid w:val="008D7128"/>
    <w:rsid w:val="008E1A5D"/>
    <w:rsid w:val="008F0AE5"/>
    <w:rsid w:val="00903D31"/>
    <w:rsid w:val="00917AF8"/>
    <w:rsid w:val="00936E7D"/>
    <w:rsid w:val="00980F00"/>
    <w:rsid w:val="009A4EA8"/>
    <w:rsid w:val="009A69FE"/>
    <w:rsid w:val="009B01A4"/>
    <w:rsid w:val="009C345C"/>
    <w:rsid w:val="009C40B0"/>
    <w:rsid w:val="009D4017"/>
    <w:rsid w:val="009E3850"/>
    <w:rsid w:val="009F00FC"/>
    <w:rsid w:val="00A01020"/>
    <w:rsid w:val="00A11C7C"/>
    <w:rsid w:val="00A20FB0"/>
    <w:rsid w:val="00A308BB"/>
    <w:rsid w:val="00A3581F"/>
    <w:rsid w:val="00A47314"/>
    <w:rsid w:val="00A545C5"/>
    <w:rsid w:val="00A57F3B"/>
    <w:rsid w:val="00AA3FE6"/>
    <w:rsid w:val="00AB1CE8"/>
    <w:rsid w:val="00AB1D6B"/>
    <w:rsid w:val="00AC32BD"/>
    <w:rsid w:val="00AC3B2B"/>
    <w:rsid w:val="00AD38D9"/>
    <w:rsid w:val="00AD7F66"/>
    <w:rsid w:val="00AE590F"/>
    <w:rsid w:val="00AF6A8D"/>
    <w:rsid w:val="00B07CAB"/>
    <w:rsid w:val="00B2203E"/>
    <w:rsid w:val="00B25804"/>
    <w:rsid w:val="00B32C60"/>
    <w:rsid w:val="00B42756"/>
    <w:rsid w:val="00B44B32"/>
    <w:rsid w:val="00B46A28"/>
    <w:rsid w:val="00B5014C"/>
    <w:rsid w:val="00B54A1B"/>
    <w:rsid w:val="00B56342"/>
    <w:rsid w:val="00B75032"/>
    <w:rsid w:val="00B8405B"/>
    <w:rsid w:val="00B87C43"/>
    <w:rsid w:val="00BA0F26"/>
    <w:rsid w:val="00BA386A"/>
    <w:rsid w:val="00BB0726"/>
    <w:rsid w:val="00BD7DE5"/>
    <w:rsid w:val="00BE57E4"/>
    <w:rsid w:val="00C03CFC"/>
    <w:rsid w:val="00C10C72"/>
    <w:rsid w:val="00C11E3C"/>
    <w:rsid w:val="00C17C18"/>
    <w:rsid w:val="00C20A72"/>
    <w:rsid w:val="00C24ABE"/>
    <w:rsid w:val="00C34244"/>
    <w:rsid w:val="00C45CC5"/>
    <w:rsid w:val="00C62BB5"/>
    <w:rsid w:val="00C7760E"/>
    <w:rsid w:val="00C778D1"/>
    <w:rsid w:val="00C97461"/>
    <w:rsid w:val="00CA3BF0"/>
    <w:rsid w:val="00CA4D99"/>
    <w:rsid w:val="00CE2FDB"/>
    <w:rsid w:val="00CF3C23"/>
    <w:rsid w:val="00D17A13"/>
    <w:rsid w:val="00D33834"/>
    <w:rsid w:val="00D404C8"/>
    <w:rsid w:val="00D669C9"/>
    <w:rsid w:val="00D82B98"/>
    <w:rsid w:val="00D96021"/>
    <w:rsid w:val="00DB076E"/>
    <w:rsid w:val="00DE554C"/>
    <w:rsid w:val="00DF3D3E"/>
    <w:rsid w:val="00DF59CB"/>
    <w:rsid w:val="00DF6892"/>
    <w:rsid w:val="00DF7FA6"/>
    <w:rsid w:val="00E121D7"/>
    <w:rsid w:val="00E16A0B"/>
    <w:rsid w:val="00E2180C"/>
    <w:rsid w:val="00E33A22"/>
    <w:rsid w:val="00E36F77"/>
    <w:rsid w:val="00E44AF3"/>
    <w:rsid w:val="00E44C52"/>
    <w:rsid w:val="00E709B0"/>
    <w:rsid w:val="00E81129"/>
    <w:rsid w:val="00E81964"/>
    <w:rsid w:val="00E84764"/>
    <w:rsid w:val="00E910D8"/>
    <w:rsid w:val="00E92439"/>
    <w:rsid w:val="00E96C99"/>
    <w:rsid w:val="00EA1134"/>
    <w:rsid w:val="00EA628B"/>
    <w:rsid w:val="00EB3F2F"/>
    <w:rsid w:val="00EB6C16"/>
    <w:rsid w:val="00EC2ECB"/>
    <w:rsid w:val="00EE0658"/>
    <w:rsid w:val="00EE74FE"/>
    <w:rsid w:val="00EF42DD"/>
    <w:rsid w:val="00F8139D"/>
    <w:rsid w:val="00F84065"/>
    <w:rsid w:val="00F86D66"/>
    <w:rsid w:val="00FB1DA2"/>
    <w:rsid w:val="00FB5362"/>
    <w:rsid w:val="00FF51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52"/>
        <o:r id="V:Rule2" type="connector" idref="#_x0000_s1053"/>
        <o:r id="V:Rule3" type="connector" idref="#_x0000_s1054"/>
        <o:r id="V:Rule4" type="connector" idref="#_x0000_s1055"/>
        <o:r id="V:Rule5"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756"/>
    <w:pPr>
      <w:ind w:left="720"/>
      <w:contextualSpacing/>
    </w:pPr>
  </w:style>
  <w:style w:type="character" w:styleId="Vurgu">
    <w:name w:val="Emphasis"/>
    <w:basedOn w:val="VarsaylanParagrafYazTipi"/>
    <w:uiPriority w:val="20"/>
    <w:qFormat/>
    <w:rsid w:val="00B42756"/>
    <w:rPr>
      <w:i/>
      <w:iCs/>
    </w:rPr>
  </w:style>
  <w:style w:type="character" w:customStyle="1" w:styleId="talk-transcriptfragment">
    <w:name w:val="talk-transcript__fragment"/>
    <w:basedOn w:val="VarsaylanParagrafYazTipi"/>
    <w:rsid w:val="00B42756"/>
  </w:style>
  <w:style w:type="paragraph" w:styleId="BalonMetni">
    <w:name w:val="Balloon Text"/>
    <w:basedOn w:val="Normal"/>
    <w:link w:val="BalonMetniChar"/>
    <w:uiPriority w:val="99"/>
    <w:semiHidden/>
    <w:unhideWhenUsed/>
    <w:rsid w:val="00BD7D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DE5"/>
    <w:rPr>
      <w:rFonts w:ascii="Tahoma" w:hAnsi="Tahoma" w:cs="Tahoma"/>
      <w:sz w:val="16"/>
      <w:szCs w:val="16"/>
    </w:rPr>
  </w:style>
  <w:style w:type="paragraph" w:styleId="NormalWeb">
    <w:name w:val="Normal (Web)"/>
    <w:basedOn w:val="Normal"/>
    <w:uiPriority w:val="99"/>
    <w:semiHidden/>
    <w:unhideWhenUsed/>
    <w:rsid w:val="00CF3C23"/>
    <w:pPr>
      <w:spacing w:before="100" w:beforeAutospacing="1" w:after="100" w:afterAutospacing="1" w:line="240" w:lineRule="auto"/>
    </w:pPr>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D404C8"/>
    <w:rPr>
      <w:sz w:val="16"/>
      <w:szCs w:val="16"/>
    </w:rPr>
  </w:style>
  <w:style w:type="paragraph" w:styleId="AklamaMetni">
    <w:name w:val="annotation text"/>
    <w:basedOn w:val="Normal"/>
    <w:link w:val="AklamaMetniChar"/>
    <w:uiPriority w:val="99"/>
    <w:semiHidden/>
    <w:unhideWhenUsed/>
    <w:rsid w:val="00D404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04C8"/>
    <w:rPr>
      <w:sz w:val="20"/>
      <w:szCs w:val="20"/>
    </w:rPr>
  </w:style>
  <w:style w:type="paragraph" w:styleId="AklamaKonusu">
    <w:name w:val="annotation subject"/>
    <w:basedOn w:val="AklamaMetni"/>
    <w:next w:val="AklamaMetni"/>
    <w:link w:val="AklamaKonusuChar"/>
    <w:uiPriority w:val="99"/>
    <w:semiHidden/>
    <w:unhideWhenUsed/>
    <w:rsid w:val="00D404C8"/>
    <w:rPr>
      <w:b/>
      <w:bCs/>
    </w:rPr>
  </w:style>
  <w:style w:type="character" w:customStyle="1" w:styleId="AklamaKonusuChar">
    <w:name w:val="Açıklama Konusu Char"/>
    <w:basedOn w:val="AklamaMetniChar"/>
    <w:link w:val="AklamaKonusu"/>
    <w:uiPriority w:val="99"/>
    <w:semiHidden/>
    <w:rsid w:val="00D404C8"/>
    <w:rPr>
      <w:b/>
      <w:bCs/>
      <w:sz w:val="20"/>
      <w:szCs w:val="20"/>
    </w:rPr>
  </w:style>
  <w:style w:type="table" w:styleId="TabloKlavuzu">
    <w:name w:val="Table Grid"/>
    <w:basedOn w:val="NormalTablo"/>
    <w:uiPriority w:val="59"/>
    <w:rsid w:val="004757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32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C60"/>
  </w:style>
  <w:style w:type="paragraph" w:styleId="Altbilgi">
    <w:name w:val="footer"/>
    <w:basedOn w:val="Normal"/>
    <w:link w:val="AltbilgiChar"/>
    <w:uiPriority w:val="99"/>
    <w:unhideWhenUsed/>
    <w:rsid w:val="00B32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8EBABB-6DFE-4094-9406-BD5DBDAD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6</Pages>
  <Words>1490</Words>
  <Characters>8494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qqq</cp:lastModifiedBy>
  <cp:revision>199</cp:revision>
  <cp:lastPrinted>2016-05-29T17:07:00Z</cp:lastPrinted>
  <dcterms:created xsi:type="dcterms:W3CDTF">2015-02-20T12:50:00Z</dcterms:created>
  <dcterms:modified xsi:type="dcterms:W3CDTF">2016-05-29T17:36:00Z</dcterms:modified>
</cp:coreProperties>
</file>